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CF37" w14:textId="77777777" w:rsidR="00634CB4" w:rsidRDefault="00634CB4" w:rsidP="00634CB4">
      <w:pPr>
        <w:widowControl w:val="0"/>
        <w:jc w:val="center"/>
        <w:rPr>
          <w:b/>
        </w:rPr>
      </w:pPr>
      <w:r>
        <w:rPr>
          <w:b/>
        </w:rPr>
        <w:t>Ведущая группа должностей категории «специалисты»</w:t>
      </w:r>
    </w:p>
    <w:p w14:paraId="2C18632C" w14:textId="012D9954" w:rsidR="00634CB4" w:rsidRDefault="001304B8" w:rsidP="00634CB4">
      <w:pPr>
        <w:widowControl w:val="0"/>
        <w:jc w:val="center"/>
        <w:rPr>
          <w:b/>
        </w:rPr>
      </w:pPr>
      <w:r>
        <w:rPr>
          <w:b/>
        </w:rPr>
        <w:t>От</w:t>
      </w:r>
      <w:r w:rsidR="00634CB4">
        <w:rPr>
          <w:b/>
        </w:rPr>
        <w:t>дел</w:t>
      </w:r>
      <w:r>
        <w:rPr>
          <w:b/>
        </w:rPr>
        <w:t xml:space="preserve"> финансово-хозяйственного обеспечения</w:t>
      </w:r>
      <w:r w:rsidR="00634CB4">
        <w:rPr>
          <w:b/>
        </w:rPr>
        <w:t xml:space="preserve"> </w:t>
      </w:r>
    </w:p>
    <w:p w14:paraId="3EA161EE" w14:textId="08713D34" w:rsidR="00634CB4" w:rsidRDefault="001304B8" w:rsidP="00634CB4">
      <w:pPr>
        <w:widowControl w:val="0"/>
        <w:jc w:val="center"/>
        <w:rPr>
          <w:b/>
        </w:rPr>
      </w:pPr>
      <w:r>
        <w:rPr>
          <w:b/>
        </w:rPr>
        <w:t>Контрольно-счетная палата Кемеровской области –</w:t>
      </w:r>
      <w:r w:rsidR="00634CB4">
        <w:rPr>
          <w:b/>
        </w:rPr>
        <w:t xml:space="preserve"> Кузбасса</w:t>
      </w:r>
    </w:p>
    <w:p w14:paraId="5036C439" w14:textId="77777777" w:rsidR="00634CB4" w:rsidRDefault="00634CB4" w:rsidP="00634CB4">
      <w:pPr>
        <w:widowControl w:val="0"/>
        <w:jc w:val="both"/>
        <w:rPr>
          <w:b/>
        </w:rPr>
      </w:pPr>
    </w:p>
    <w:p w14:paraId="60129399" w14:textId="77777777" w:rsidR="00634CB4" w:rsidRDefault="00634CB4" w:rsidP="00634CB4">
      <w:pPr>
        <w:widowControl w:val="0"/>
        <w:jc w:val="both"/>
      </w:pPr>
      <w:r>
        <w:t>Кемеровская область - Кузбасс</w:t>
      </w:r>
    </w:p>
    <w:p w14:paraId="43B54D11" w14:textId="77777777" w:rsidR="00634CB4" w:rsidRDefault="00634CB4" w:rsidP="00634CB4">
      <w:pPr>
        <w:widowControl w:val="0"/>
        <w:jc w:val="both"/>
      </w:pPr>
      <w:r>
        <w:t>Кемерово</w:t>
      </w:r>
    </w:p>
    <w:p w14:paraId="1D5A6204" w14:textId="77777777" w:rsidR="00634CB4" w:rsidRDefault="00634CB4" w:rsidP="00634CB4">
      <w:pPr>
        <w:widowControl w:val="0"/>
        <w:jc w:val="both"/>
        <w:rPr>
          <w:b/>
        </w:rPr>
      </w:pPr>
    </w:p>
    <w:p w14:paraId="2F6EE8F4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Примерный размер денежного содержания (оплаты труда), руб.</w:t>
      </w:r>
    </w:p>
    <w:p w14:paraId="4CEBA6A4" w14:textId="4E736042" w:rsidR="00634CB4" w:rsidRPr="00AB0FBA" w:rsidRDefault="00634CB4" w:rsidP="00634CB4">
      <w:pPr>
        <w:jc w:val="both"/>
        <w:rPr>
          <w:szCs w:val="26"/>
        </w:rPr>
      </w:pPr>
      <w:r w:rsidRPr="00AB0FBA">
        <w:rPr>
          <w:szCs w:val="26"/>
        </w:rPr>
        <w:t xml:space="preserve">от 55 000 до </w:t>
      </w:r>
      <w:r w:rsidR="00C95B35">
        <w:rPr>
          <w:szCs w:val="26"/>
          <w:lang w:val="en-US"/>
        </w:rPr>
        <w:t>76</w:t>
      </w:r>
      <w:r w:rsidRPr="00AB0FBA">
        <w:rPr>
          <w:szCs w:val="26"/>
        </w:rPr>
        <w:t> 000</w:t>
      </w:r>
    </w:p>
    <w:p w14:paraId="0764BECB" w14:textId="77777777" w:rsidR="00634CB4" w:rsidRDefault="00634CB4" w:rsidP="00634CB4">
      <w:pPr>
        <w:widowControl w:val="0"/>
        <w:jc w:val="both"/>
      </w:pPr>
    </w:p>
    <w:p w14:paraId="3EF823B9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Прием документов</w:t>
      </w:r>
    </w:p>
    <w:p w14:paraId="507F4FF7" w14:textId="4D150703" w:rsidR="00634CB4" w:rsidRDefault="00634CB4" w:rsidP="00634CB4">
      <w:pPr>
        <w:widowControl w:val="0"/>
        <w:jc w:val="both"/>
      </w:pPr>
      <w:r>
        <w:t xml:space="preserve">с </w:t>
      </w:r>
      <w:r w:rsidR="001304B8">
        <w:t>1</w:t>
      </w:r>
      <w:r w:rsidR="0062117A">
        <w:t>6</w:t>
      </w:r>
      <w:r>
        <w:t>.</w:t>
      </w:r>
      <w:r w:rsidR="00C95B35">
        <w:rPr>
          <w:lang w:val="en-US"/>
        </w:rPr>
        <w:t>10</w:t>
      </w:r>
      <w:r w:rsidR="00C95B35">
        <w:t>.</w:t>
      </w:r>
      <w:r>
        <w:t xml:space="preserve">2024 по </w:t>
      </w:r>
      <w:r w:rsidR="00C95B35">
        <w:t>0</w:t>
      </w:r>
      <w:r w:rsidR="0062117A">
        <w:t>5</w:t>
      </w:r>
      <w:r>
        <w:t>.</w:t>
      </w:r>
      <w:r w:rsidR="001304B8">
        <w:t>1</w:t>
      </w:r>
      <w:r w:rsidR="00C95B35">
        <w:t>1</w:t>
      </w:r>
      <w:r>
        <w:t>.2024</w:t>
      </w:r>
    </w:p>
    <w:p w14:paraId="3F2B95D1" w14:textId="77777777" w:rsidR="00634CB4" w:rsidRDefault="00634CB4" w:rsidP="00634CB4">
      <w:pPr>
        <w:ind w:left="-426" w:firstLine="426"/>
        <w:rPr>
          <w:b/>
          <w:szCs w:val="26"/>
        </w:rPr>
      </w:pPr>
    </w:p>
    <w:p w14:paraId="5551363C" w14:textId="77777777" w:rsidR="00A02409" w:rsidRDefault="00634CB4" w:rsidP="00634CB4">
      <w:pPr>
        <w:jc w:val="both"/>
        <w:rPr>
          <w:b/>
          <w:szCs w:val="26"/>
        </w:rPr>
      </w:pPr>
      <w:r w:rsidRPr="00E774A8">
        <w:rPr>
          <w:b/>
          <w:szCs w:val="26"/>
        </w:rPr>
        <w:t xml:space="preserve">Тип объявления: </w:t>
      </w:r>
    </w:p>
    <w:p w14:paraId="76F3CDDA" w14:textId="4B33C7B1" w:rsidR="00634CB4" w:rsidRPr="00A02409" w:rsidRDefault="00A02409" w:rsidP="00634CB4">
      <w:pPr>
        <w:jc w:val="both"/>
        <w:rPr>
          <w:b/>
          <w:szCs w:val="26"/>
        </w:rPr>
      </w:pPr>
      <w:r>
        <w:rPr>
          <w:szCs w:val="26"/>
        </w:rPr>
        <w:t>В</w:t>
      </w:r>
      <w:r w:rsidR="00634CB4" w:rsidRPr="00E774A8">
        <w:rPr>
          <w:szCs w:val="26"/>
        </w:rPr>
        <w:t xml:space="preserve">акансия </w:t>
      </w:r>
      <w:r w:rsidR="00C95B35">
        <w:rPr>
          <w:szCs w:val="26"/>
        </w:rPr>
        <w:t xml:space="preserve">для </w:t>
      </w:r>
      <w:r w:rsidR="00634CB4">
        <w:rPr>
          <w:szCs w:val="26"/>
        </w:rPr>
        <w:t>включения в кадровый резерв</w:t>
      </w:r>
    </w:p>
    <w:p w14:paraId="022D0CA6" w14:textId="77777777" w:rsidR="00634CB4" w:rsidRDefault="00634CB4" w:rsidP="00634CB4">
      <w:pPr>
        <w:jc w:val="both"/>
        <w:rPr>
          <w:b/>
          <w:szCs w:val="26"/>
        </w:rPr>
      </w:pPr>
    </w:p>
    <w:p w14:paraId="154AF7E0" w14:textId="77777777" w:rsidR="00634CB4" w:rsidRDefault="00634CB4" w:rsidP="00634CB4">
      <w:pPr>
        <w:widowControl w:val="0"/>
        <w:tabs>
          <w:tab w:val="left" w:pos="1080"/>
        </w:tabs>
        <w:rPr>
          <w:b/>
        </w:rPr>
      </w:pPr>
      <w:r>
        <w:rPr>
          <w:b/>
          <w:color w:val="000000"/>
        </w:rPr>
        <w:t>Источник вакансии, наименование государственного органа</w:t>
      </w:r>
      <w:r>
        <w:rPr>
          <w:b/>
          <w:color w:val="000000"/>
        </w:rPr>
        <w:br/>
        <w:t>или организации</w:t>
      </w:r>
    </w:p>
    <w:p w14:paraId="349E3C1A" w14:textId="452EB670" w:rsidR="00634CB4" w:rsidRDefault="00A02409" w:rsidP="00634CB4">
      <w:pPr>
        <w:jc w:val="both"/>
        <w:rPr>
          <w:bCs/>
        </w:rPr>
      </w:pPr>
      <w:r>
        <w:rPr>
          <w:bCs/>
        </w:rPr>
        <w:t>К</w:t>
      </w:r>
      <w:r w:rsidR="00384EC4" w:rsidRPr="00384EC4">
        <w:rPr>
          <w:bCs/>
        </w:rPr>
        <w:t>онтрольно-счетная палата Кемеровской области – Кузбасса</w:t>
      </w:r>
    </w:p>
    <w:p w14:paraId="7496F5E1" w14:textId="77777777" w:rsidR="00384EC4" w:rsidRPr="00384EC4" w:rsidRDefault="00384EC4" w:rsidP="00634CB4">
      <w:pPr>
        <w:jc w:val="both"/>
        <w:rPr>
          <w:bCs/>
          <w:szCs w:val="26"/>
        </w:rPr>
      </w:pPr>
    </w:p>
    <w:p w14:paraId="357478B4" w14:textId="610557D0" w:rsidR="00634CB4" w:rsidRDefault="00634CB4" w:rsidP="00634CB4">
      <w:pPr>
        <w:widowControl w:val="0"/>
        <w:tabs>
          <w:tab w:val="left" w:pos="1080"/>
        </w:tabs>
        <w:rPr>
          <w:b/>
          <w:color w:val="000000"/>
        </w:rPr>
      </w:pPr>
      <w:r>
        <w:rPr>
          <w:b/>
          <w:color w:val="000000"/>
        </w:rPr>
        <w:t>Область профессиональной служебной деятельности</w:t>
      </w:r>
    </w:p>
    <w:p w14:paraId="2506BD70" w14:textId="7399E599" w:rsidR="00A02409" w:rsidRDefault="00A02409" w:rsidP="00634CB4">
      <w:pPr>
        <w:widowControl w:val="0"/>
        <w:tabs>
          <w:tab w:val="left" w:pos="1080"/>
        </w:tabs>
        <w:rPr>
          <w:rFonts w:ascii="XO Thames" w:hAnsi="XO Thames"/>
        </w:rPr>
      </w:pPr>
      <w:r>
        <w:rPr>
          <w:rFonts w:ascii="XO Thames" w:hAnsi="XO Thames"/>
        </w:rPr>
        <w:t>Р</w:t>
      </w:r>
      <w:r w:rsidRPr="00A02409">
        <w:rPr>
          <w:rFonts w:ascii="XO Thames" w:hAnsi="XO Thames"/>
        </w:rPr>
        <w:t>егулирование финансовой деятельности и финансовых рынков; внешний государственный аудит (контроль)</w:t>
      </w:r>
    </w:p>
    <w:p w14:paraId="63EA5A2E" w14:textId="77777777" w:rsidR="00A02409" w:rsidRPr="00A02409" w:rsidRDefault="00A02409" w:rsidP="00634CB4">
      <w:pPr>
        <w:widowControl w:val="0"/>
        <w:tabs>
          <w:tab w:val="left" w:pos="1080"/>
        </w:tabs>
        <w:rPr>
          <w:b/>
        </w:rPr>
      </w:pPr>
    </w:p>
    <w:p w14:paraId="758249BD" w14:textId="77777777" w:rsidR="00634CB4" w:rsidRDefault="00634CB4" w:rsidP="00634CB4">
      <w:pPr>
        <w:widowControl w:val="0"/>
        <w:tabs>
          <w:tab w:val="left" w:pos="1080"/>
        </w:tabs>
        <w:rPr>
          <w:b/>
        </w:rPr>
      </w:pPr>
      <w:r>
        <w:rPr>
          <w:b/>
          <w:color w:val="000000"/>
        </w:rPr>
        <w:t>Вид профессиональной служебной деятельности</w:t>
      </w:r>
    </w:p>
    <w:p w14:paraId="0B9B5480" w14:textId="09C1B165" w:rsidR="00A02409" w:rsidRPr="00A02409" w:rsidRDefault="00A02409" w:rsidP="00A02409">
      <w:pPr>
        <w:jc w:val="both"/>
        <w:rPr>
          <w:b/>
        </w:rPr>
      </w:pPr>
      <w:r>
        <w:rPr>
          <w:rFonts w:ascii="XO Thames" w:hAnsi="XO Thames"/>
        </w:rPr>
        <w:t>Р</w:t>
      </w:r>
      <w:r w:rsidRPr="00A02409">
        <w:rPr>
          <w:rFonts w:ascii="XO Thames" w:hAnsi="XO Thames"/>
        </w:rPr>
        <w:t>егулирование в сфере бухгалтерского учета и финансовой отчетности; внешний государственный аудит (контроль)</w:t>
      </w:r>
    </w:p>
    <w:p w14:paraId="0217B2DE" w14:textId="77777777" w:rsidR="00634CB4" w:rsidRDefault="00634CB4" w:rsidP="00634CB4">
      <w:pPr>
        <w:widowControl w:val="0"/>
        <w:jc w:val="both"/>
        <w:rPr>
          <w:b/>
        </w:rPr>
      </w:pPr>
    </w:p>
    <w:p w14:paraId="6235ABF0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Группа должности</w:t>
      </w:r>
    </w:p>
    <w:p w14:paraId="4012065C" w14:textId="77777777" w:rsidR="00634CB4" w:rsidRDefault="00634CB4" w:rsidP="00634CB4">
      <w:pPr>
        <w:widowControl w:val="0"/>
      </w:pPr>
      <w:r>
        <w:t>Ведущая</w:t>
      </w:r>
    </w:p>
    <w:p w14:paraId="0E8ABEAF" w14:textId="77777777" w:rsidR="00634CB4" w:rsidRDefault="00634CB4" w:rsidP="00634CB4">
      <w:pPr>
        <w:widowControl w:val="0"/>
      </w:pPr>
    </w:p>
    <w:p w14:paraId="7BC1E915" w14:textId="77777777" w:rsidR="00634CB4" w:rsidRDefault="00634CB4" w:rsidP="00634CB4">
      <w:pPr>
        <w:widowControl w:val="0"/>
        <w:rPr>
          <w:b/>
        </w:rPr>
      </w:pPr>
      <w:r>
        <w:rPr>
          <w:b/>
        </w:rPr>
        <w:t>Категория должности</w:t>
      </w:r>
    </w:p>
    <w:p w14:paraId="5917BC98" w14:textId="77777777" w:rsidR="00634CB4" w:rsidRDefault="00634CB4" w:rsidP="00634CB4">
      <w:pPr>
        <w:widowControl w:val="0"/>
      </w:pPr>
      <w:r>
        <w:t>Специалисты</w:t>
      </w:r>
    </w:p>
    <w:p w14:paraId="7EAAF7B2" w14:textId="77777777" w:rsidR="00634CB4" w:rsidRPr="005E725B" w:rsidRDefault="00634CB4" w:rsidP="00634CB4">
      <w:pPr>
        <w:jc w:val="both"/>
        <w:rPr>
          <w:sz w:val="26"/>
          <w:szCs w:val="26"/>
        </w:rPr>
      </w:pPr>
    </w:p>
    <w:p w14:paraId="7FED57C1" w14:textId="77777777" w:rsidR="00634CB4" w:rsidRPr="00AB0FBA" w:rsidRDefault="00634CB4" w:rsidP="00634CB4">
      <w:pPr>
        <w:jc w:val="both"/>
        <w:rPr>
          <w:rFonts w:ascii="YS Text" w:hAnsi="YS Text" w:cs="Arial"/>
          <w:b/>
          <w:szCs w:val="26"/>
        </w:rPr>
      </w:pPr>
      <w:r w:rsidRPr="00AB0FBA">
        <w:rPr>
          <w:b/>
          <w:szCs w:val="26"/>
        </w:rPr>
        <w:t>Должностные обязанности:</w:t>
      </w:r>
      <w:r w:rsidRPr="00AB0FBA">
        <w:rPr>
          <w:rFonts w:ascii="YS Text" w:hAnsi="YS Text" w:cs="Arial"/>
          <w:b/>
          <w:szCs w:val="26"/>
        </w:rPr>
        <w:t xml:space="preserve"> </w:t>
      </w:r>
    </w:p>
    <w:p w14:paraId="52251891" w14:textId="77777777" w:rsidR="00461294" w:rsidRPr="005A1822" w:rsidRDefault="00461294" w:rsidP="0046129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осуществлять ведение бухгалтерского (бюджетного) учета;</w:t>
      </w:r>
    </w:p>
    <w:p w14:paraId="742C5608" w14:textId="73435F18" w:rsidR="00461294" w:rsidRPr="005A1822" w:rsidRDefault="00461294" w:rsidP="0046129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A1822">
        <w:rPr>
          <w:rFonts w:ascii="Times New Roman" w:hAnsi="Times New Roman"/>
          <w:sz w:val="24"/>
          <w:szCs w:val="24"/>
          <w:lang w:val="ru-RU"/>
        </w:rPr>
        <w:t xml:space="preserve">обеспечивать </w:t>
      </w:r>
      <w:r w:rsidR="005A1822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5A1822">
        <w:rPr>
          <w:rFonts w:ascii="Times New Roman" w:hAnsi="Times New Roman"/>
          <w:sz w:val="24"/>
          <w:szCs w:val="24"/>
          <w:lang w:val="ru-RU"/>
        </w:rPr>
        <w:t xml:space="preserve"> соблюдать порядок оформления  первичных  бухгалтерских документов, расчетов и платежных</w:t>
      </w:r>
      <w:r w:rsidR="005A1822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 обязательств;</w:t>
      </w:r>
    </w:p>
    <w:p w14:paraId="63ED5C34" w14:textId="77777777" w:rsidR="00461294" w:rsidRPr="005A1822" w:rsidRDefault="00461294" w:rsidP="0046129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участвовать в разработке и планировании текущих и перспективных бюджетных планов по выделенным лимитам на обеспечение деятельности контрольно-счетной палаты Кемеровской области – Кузбасса;</w:t>
      </w:r>
    </w:p>
    <w:p w14:paraId="23F714ED" w14:textId="28706E80" w:rsidR="00461294" w:rsidRPr="005A1822" w:rsidRDefault="00461294" w:rsidP="0046129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обеспечивать информацией, необходимой внешним и внутренним пользователям бухгалтерской отчетности для контроля за соблюдением законодательства Российской Федерации при осуществлении контрольно-счетной палатой Кемеровской области</w:t>
      </w:r>
      <w:r w:rsidR="00644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0972">
        <w:rPr>
          <w:rFonts w:ascii="Times New Roman" w:hAnsi="Times New Roman"/>
          <w:sz w:val="24"/>
          <w:szCs w:val="24"/>
          <w:lang w:val="ru-RU"/>
        </w:rPr>
        <w:t>–</w:t>
      </w:r>
      <w:r w:rsidRPr="005A1822">
        <w:rPr>
          <w:rFonts w:ascii="Times New Roman" w:hAnsi="Times New Roman"/>
          <w:sz w:val="24"/>
          <w:szCs w:val="24"/>
          <w:lang w:val="ru-RU"/>
        </w:rPr>
        <w:t>Кузбасса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 и сметой;</w:t>
      </w:r>
    </w:p>
    <w:p w14:paraId="58EAA05D" w14:textId="77777777" w:rsidR="00461294" w:rsidRPr="005A1822" w:rsidRDefault="00461294" w:rsidP="0046129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осуществлять ведение учета по определенному начальником отдела – главным бухгалтером участку учета, в том числе:</w:t>
      </w:r>
    </w:p>
    <w:p w14:paraId="3C16E893" w14:textId="3948D4EC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 xml:space="preserve"> учет денежных средств и денежных документов: поступление, выдача, хранение и обеспечение их сохранности;</w:t>
      </w:r>
    </w:p>
    <w:p w14:paraId="55E5329B" w14:textId="0B220F01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lastRenderedPageBreak/>
        <w:t>начисление и выплата в установленные сроки заработной платы, пособия по временной нетрудоспособности, налогов, страховых взносов в бюджет и внебюджетные фонды и прочих платежей, предусмотренных действующим законодательством;</w:t>
      </w:r>
    </w:p>
    <w:p w14:paraId="54D35107" w14:textId="191B59CB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составление и своевременное направление по назначению в предусмотренные законом и иными правовыми актами сроки статистической, налоговой и прочей отчетности;</w:t>
      </w:r>
    </w:p>
    <w:p w14:paraId="49D868E3" w14:textId="0F2FDA19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 xml:space="preserve"> своевременное осуществление электронного документооборота: с УФК по Кемеровской области </w:t>
      </w:r>
      <w:r w:rsidR="001A0972">
        <w:rPr>
          <w:rFonts w:ascii="Times New Roman" w:hAnsi="Times New Roman"/>
          <w:sz w:val="24"/>
          <w:szCs w:val="24"/>
          <w:lang w:val="ru-RU"/>
        </w:rPr>
        <w:t>–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 Кузбассу, с банками в рамках зарплатных проектов, действующих в контрольно-счетной палате Кемеровской области </w:t>
      </w:r>
      <w:r w:rsidR="001A0972">
        <w:rPr>
          <w:rFonts w:ascii="Times New Roman" w:hAnsi="Times New Roman"/>
          <w:sz w:val="24"/>
          <w:szCs w:val="24"/>
          <w:lang w:val="ru-RU"/>
        </w:rPr>
        <w:t>–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 Кузбасса;</w:t>
      </w:r>
    </w:p>
    <w:p w14:paraId="0E3CA329" w14:textId="1961FC3A" w:rsidR="00461294" w:rsidRPr="005A1822" w:rsidRDefault="00461294" w:rsidP="00461294">
      <w:pPr>
        <w:tabs>
          <w:tab w:val="left" w:pos="993"/>
        </w:tabs>
        <w:ind w:firstLine="709"/>
        <w:jc w:val="both"/>
      </w:pPr>
      <w:r w:rsidRPr="005A1822">
        <w:t>учет средств по временным распоряжениям;</w:t>
      </w:r>
    </w:p>
    <w:p w14:paraId="474C1570" w14:textId="39CEA8C1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составление кассовой отчетности, отчетности по средствам, выданным под отчет;</w:t>
      </w:r>
    </w:p>
    <w:p w14:paraId="4CDF56B5" w14:textId="4FC01FBA" w:rsidR="00461294" w:rsidRPr="005A1822" w:rsidRDefault="00461294" w:rsidP="00461294">
      <w:pPr>
        <w:tabs>
          <w:tab w:val="left" w:pos="993"/>
        </w:tabs>
        <w:ind w:firstLine="709"/>
        <w:jc w:val="both"/>
      </w:pPr>
      <w:r w:rsidRPr="005A1822">
        <w:t>учет расчетов с контрагентами;</w:t>
      </w:r>
    </w:p>
    <w:p w14:paraId="2F0E429C" w14:textId="6491793F" w:rsidR="00461294" w:rsidRPr="005A1822" w:rsidRDefault="00461294" w:rsidP="00461294">
      <w:pPr>
        <w:tabs>
          <w:tab w:val="left" w:pos="993"/>
        </w:tabs>
        <w:ind w:firstLine="709"/>
        <w:jc w:val="both"/>
      </w:pPr>
      <w:r w:rsidRPr="005A1822">
        <w:t>учет основных средств, нематериальных активов и материальных запасов;</w:t>
      </w:r>
    </w:p>
    <w:p w14:paraId="511E20E1" w14:textId="0016665B" w:rsidR="00461294" w:rsidRPr="005A1822" w:rsidRDefault="00461294" w:rsidP="00461294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осуществлять проведение инвентаризации имущества и финансовых обязательств, своевременно и правильно определяет результаты инвентаризации и отражения их в учете;</w:t>
      </w:r>
    </w:p>
    <w:p w14:paraId="0BE03926" w14:textId="77777777" w:rsidR="00461294" w:rsidRPr="005A1822" w:rsidRDefault="00461294" w:rsidP="0046129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принимать меры по предупреждению недостач, незаконного и нецелевого расходования бюджетных средств;</w:t>
      </w:r>
    </w:p>
    <w:p w14:paraId="33FD1F60" w14:textId="77738F6A" w:rsidR="00461294" w:rsidRPr="005A1822" w:rsidRDefault="00561DB5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461294" w:rsidRPr="005A1822">
        <w:rPr>
          <w:rFonts w:ascii="Times New Roman" w:hAnsi="Times New Roman"/>
          <w:sz w:val="24"/>
          <w:szCs w:val="24"/>
          <w:lang w:val="ru-RU"/>
        </w:rPr>
        <w:t>) принимать участие в подготовке, составлении бухгалтерской (бюджетной) отчетности;</w:t>
      </w:r>
    </w:p>
    <w:p w14:paraId="10A9850A" w14:textId="57BA5D2A" w:rsidR="00461294" w:rsidRPr="005A1822" w:rsidRDefault="00561DB5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="00461294" w:rsidRPr="005A1822">
        <w:rPr>
          <w:rFonts w:ascii="Times New Roman" w:hAnsi="Times New Roman"/>
          <w:sz w:val="24"/>
          <w:szCs w:val="24"/>
          <w:lang w:val="ru-RU"/>
        </w:rPr>
        <w:t>) участвовать по заданию начальника отдела – главного бухгалтера в работе по обеспечению соблюдения штатной, финансовой и кассовой дисциплин, смет расходов, сохранности бухгалтерских документов, оформления и сдачи их в архив в соответствии с правилами организации государственного архивного дела;</w:t>
      </w:r>
    </w:p>
    <w:p w14:paraId="526177F8" w14:textId="29F31669" w:rsidR="00461294" w:rsidRPr="005A1822" w:rsidRDefault="00561DB5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="00461294" w:rsidRPr="005A1822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="00461294" w:rsidRPr="005A1822">
        <w:rPr>
          <w:rFonts w:ascii="Times New Roman" w:hAnsi="Times New Roman"/>
          <w:sz w:val="24"/>
          <w:szCs w:val="24"/>
          <w:lang w:val="ru-RU"/>
        </w:rPr>
        <w:t>соблюдать  установленные</w:t>
      </w:r>
      <w:proofErr w:type="gramEnd"/>
      <w:r w:rsidR="00461294" w:rsidRPr="005A1822">
        <w:rPr>
          <w:rFonts w:ascii="Times New Roman" w:hAnsi="Times New Roman"/>
          <w:sz w:val="24"/>
          <w:szCs w:val="24"/>
          <w:lang w:val="ru-RU"/>
        </w:rPr>
        <w:t xml:space="preserve"> требования по защите персональных данных,  учету, хранению и пересылке носителей,  содержащих персональные данные в  соответствии с Правилами  обработки персональных данных,  действующих в контрольно-счетной палате Кемеровской  области – Кузбасса;</w:t>
      </w:r>
    </w:p>
    <w:p w14:paraId="00444CCC" w14:textId="029F29CD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1</w:t>
      </w:r>
      <w:r w:rsidR="00561DB5">
        <w:rPr>
          <w:rFonts w:ascii="Times New Roman" w:hAnsi="Times New Roman"/>
          <w:sz w:val="24"/>
          <w:szCs w:val="24"/>
          <w:lang w:val="ru-RU"/>
        </w:rPr>
        <w:t>0</w:t>
      </w:r>
      <w:r w:rsidRPr="005A1822">
        <w:rPr>
          <w:rFonts w:ascii="Times New Roman" w:hAnsi="Times New Roman"/>
          <w:sz w:val="24"/>
          <w:szCs w:val="24"/>
          <w:lang w:val="ru-RU"/>
        </w:rPr>
        <w:t>) готовить предложения начальнику отдела по совершенствованию деятельности отдела;</w:t>
      </w:r>
    </w:p>
    <w:p w14:paraId="5742F092" w14:textId="550D7691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1</w:t>
      </w:r>
      <w:r w:rsidR="00561DB5">
        <w:rPr>
          <w:rFonts w:ascii="Times New Roman" w:hAnsi="Times New Roman"/>
          <w:sz w:val="24"/>
          <w:szCs w:val="24"/>
          <w:lang w:val="ru-RU"/>
        </w:rPr>
        <w:t>1</w:t>
      </w:r>
      <w:r w:rsidRPr="005A1822">
        <w:rPr>
          <w:rFonts w:ascii="Times New Roman" w:hAnsi="Times New Roman"/>
          <w:sz w:val="24"/>
          <w:szCs w:val="24"/>
          <w:lang w:val="ru-RU"/>
        </w:rPr>
        <w:t>) выполнять поручения начальника отдела – главного бухгалтер</w:t>
      </w:r>
      <w:r w:rsidR="00561DB5">
        <w:rPr>
          <w:rFonts w:ascii="Times New Roman" w:hAnsi="Times New Roman"/>
          <w:sz w:val="24"/>
          <w:szCs w:val="24"/>
          <w:lang w:val="ru-RU"/>
        </w:rPr>
        <w:t>а;</w:t>
      </w:r>
    </w:p>
    <w:p w14:paraId="3E13EF4D" w14:textId="3FAA5CA0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1</w:t>
      </w:r>
      <w:r w:rsidR="00561DB5">
        <w:rPr>
          <w:rFonts w:ascii="Times New Roman" w:hAnsi="Times New Roman"/>
          <w:sz w:val="24"/>
          <w:szCs w:val="24"/>
          <w:lang w:val="ru-RU"/>
        </w:rPr>
        <w:t>2</w:t>
      </w:r>
      <w:r w:rsidRPr="005A1822">
        <w:rPr>
          <w:rFonts w:ascii="Times New Roman" w:hAnsi="Times New Roman"/>
          <w:sz w:val="24"/>
          <w:szCs w:val="24"/>
          <w:lang w:val="ru-RU"/>
        </w:rPr>
        <w:t>)</w:t>
      </w:r>
      <w:r w:rsidRPr="005A1822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5A1822">
        <w:rPr>
          <w:rFonts w:ascii="Times New Roman" w:hAnsi="Times New Roman"/>
          <w:sz w:val="24"/>
          <w:szCs w:val="24"/>
          <w:lang w:val="ru-RU"/>
        </w:rPr>
        <w:t>поддерживать  уровень</w:t>
      </w:r>
      <w:proofErr w:type="gramEnd"/>
      <w:r w:rsidRPr="005A1822">
        <w:rPr>
          <w:rFonts w:ascii="Times New Roman" w:hAnsi="Times New Roman"/>
          <w:sz w:val="24"/>
          <w:szCs w:val="24"/>
          <w:lang w:val="ru-RU"/>
        </w:rPr>
        <w:t xml:space="preserve"> квалификации, необходимый для  надлежащего исполнения должностных  обязанностей;</w:t>
      </w:r>
    </w:p>
    <w:p w14:paraId="1DD0322B" w14:textId="557E994E" w:rsidR="00461294" w:rsidRPr="005A1822" w:rsidRDefault="00461294" w:rsidP="00461294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1</w:t>
      </w:r>
      <w:r w:rsidR="00561DB5">
        <w:rPr>
          <w:rFonts w:ascii="Times New Roman" w:hAnsi="Times New Roman"/>
          <w:sz w:val="24"/>
          <w:szCs w:val="24"/>
          <w:lang w:val="ru-RU"/>
        </w:rPr>
        <w:t>3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) не разглашать конфиденциальную информацию, </w:t>
      </w:r>
      <w:proofErr w:type="gramStart"/>
      <w:r w:rsidRPr="005A1822">
        <w:rPr>
          <w:rFonts w:ascii="Times New Roman" w:hAnsi="Times New Roman"/>
          <w:sz w:val="24"/>
          <w:szCs w:val="24"/>
          <w:lang w:val="ru-RU"/>
        </w:rPr>
        <w:t>к  которой</w:t>
      </w:r>
      <w:proofErr w:type="gramEnd"/>
      <w:r w:rsidRPr="005A1822">
        <w:rPr>
          <w:rFonts w:ascii="Times New Roman" w:hAnsi="Times New Roman"/>
          <w:sz w:val="24"/>
          <w:szCs w:val="24"/>
          <w:lang w:val="ru-RU"/>
        </w:rPr>
        <w:t xml:space="preserve"> допущены, рубежи ее защиты,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в том числе сведения о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A1822">
        <w:rPr>
          <w:rFonts w:ascii="Times New Roman" w:hAnsi="Times New Roman"/>
          <w:sz w:val="24"/>
          <w:szCs w:val="24"/>
          <w:lang w:val="ru-RU"/>
        </w:rPr>
        <w:t>криптоключах</w:t>
      </w:r>
      <w:proofErr w:type="spellEnd"/>
      <w:r w:rsidRPr="005A1822">
        <w:rPr>
          <w:rFonts w:ascii="Times New Roman" w:hAnsi="Times New Roman"/>
          <w:sz w:val="24"/>
          <w:szCs w:val="24"/>
          <w:lang w:val="ru-RU"/>
        </w:rPr>
        <w:t>;</w:t>
      </w:r>
    </w:p>
    <w:p w14:paraId="57216340" w14:textId="5A164201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1</w:t>
      </w:r>
      <w:r w:rsidR="00561DB5">
        <w:rPr>
          <w:rFonts w:ascii="Times New Roman" w:hAnsi="Times New Roman"/>
          <w:sz w:val="24"/>
          <w:szCs w:val="24"/>
          <w:lang w:val="ru-RU"/>
        </w:rPr>
        <w:t>4</w:t>
      </w:r>
      <w:r w:rsidRPr="005A1822">
        <w:rPr>
          <w:rFonts w:ascii="Times New Roman" w:hAnsi="Times New Roman"/>
          <w:sz w:val="24"/>
          <w:szCs w:val="24"/>
          <w:lang w:val="ru-RU"/>
        </w:rPr>
        <w:t>)</w:t>
      </w:r>
      <w:r w:rsidRPr="005A1822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proofErr w:type="gramStart"/>
      <w:r w:rsidRPr="005A1822">
        <w:rPr>
          <w:rFonts w:ascii="Times New Roman" w:hAnsi="Times New Roman"/>
          <w:sz w:val="24"/>
          <w:szCs w:val="24"/>
          <w:lang w:val="ru-RU"/>
        </w:rPr>
        <w:t>соблюдать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 требования</w:t>
      </w:r>
      <w:proofErr w:type="gramEnd"/>
      <w:r w:rsidRPr="005A1822">
        <w:rPr>
          <w:rFonts w:ascii="Times New Roman" w:hAnsi="Times New Roman"/>
          <w:sz w:val="24"/>
          <w:szCs w:val="24"/>
          <w:lang w:val="ru-RU"/>
        </w:rPr>
        <w:t xml:space="preserve"> к обеспечению безопасности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конфиденциальной информации с использованием средств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>криптографической защиты информации (СКЗИ);</w:t>
      </w:r>
    </w:p>
    <w:p w14:paraId="36E980F7" w14:textId="46999C33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1</w:t>
      </w:r>
      <w:r w:rsidR="00561DB5">
        <w:rPr>
          <w:rFonts w:ascii="Times New Roman" w:hAnsi="Times New Roman"/>
          <w:sz w:val="24"/>
          <w:szCs w:val="24"/>
          <w:lang w:val="ru-RU"/>
        </w:rPr>
        <w:t>5</w:t>
      </w:r>
      <w:r w:rsidRPr="005A1822">
        <w:rPr>
          <w:rFonts w:ascii="Times New Roman" w:hAnsi="Times New Roman"/>
          <w:sz w:val="24"/>
          <w:szCs w:val="24"/>
          <w:lang w:val="ru-RU"/>
        </w:rPr>
        <w:t>)</w:t>
      </w:r>
      <w:r w:rsidRPr="005A1822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proofErr w:type="gramStart"/>
      <w:r w:rsidRPr="005A1822">
        <w:rPr>
          <w:rFonts w:ascii="Times New Roman" w:hAnsi="Times New Roman"/>
          <w:sz w:val="24"/>
          <w:szCs w:val="24"/>
          <w:lang w:val="ru-RU"/>
        </w:rPr>
        <w:t xml:space="preserve">сообщать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>Администратору</w:t>
      </w:r>
      <w:proofErr w:type="gramEnd"/>
      <w:r w:rsidRPr="005A1822">
        <w:rPr>
          <w:rFonts w:ascii="Times New Roman" w:hAnsi="Times New Roman"/>
          <w:sz w:val="24"/>
          <w:szCs w:val="24"/>
          <w:lang w:val="ru-RU"/>
        </w:rPr>
        <w:t xml:space="preserve"> безопасности КСПКО о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>ставших известными попытках посторонних лиц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 получить сведения об используемых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 СКЗИ или ключевых документах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>к ним;</w:t>
      </w:r>
    </w:p>
    <w:p w14:paraId="37056118" w14:textId="35813B69" w:rsidR="00461294" w:rsidRPr="005A1822" w:rsidRDefault="00461294" w:rsidP="0046129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1</w:t>
      </w:r>
      <w:r w:rsidR="00561DB5">
        <w:rPr>
          <w:rFonts w:ascii="Times New Roman" w:hAnsi="Times New Roman"/>
          <w:sz w:val="24"/>
          <w:szCs w:val="24"/>
          <w:lang w:val="ru-RU"/>
        </w:rPr>
        <w:t>6</w:t>
      </w:r>
      <w:r w:rsidRPr="005A1822">
        <w:rPr>
          <w:rFonts w:ascii="Times New Roman" w:hAnsi="Times New Roman"/>
          <w:sz w:val="24"/>
          <w:szCs w:val="24"/>
          <w:lang w:val="ru-RU"/>
        </w:rPr>
        <w:t>)</w:t>
      </w:r>
      <w:r w:rsidRPr="005A1822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proofErr w:type="gramStart"/>
      <w:r w:rsidRPr="005A1822">
        <w:rPr>
          <w:rFonts w:ascii="Times New Roman" w:hAnsi="Times New Roman"/>
          <w:sz w:val="24"/>
          <w:szCs w:val="24"/>
          <w:lang w:val="ru-RU"/>
        </w:rPr>
        <w:t xml:space="preserve">сдать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>СКЗИ</w:t>
      </w:r>
      <w:proofErr w:type="gramEnd"/>
      <w:r w:rsidRPr="005A1822">
        <w:rPr>
          <w:rFonts w:ascii="Times New Roman" w:hAnsi="Times New Roman"/>
          <w:sz w:val="24"/>
          <w:szCs w:val="24"/>
          <w:lang w:val="ru-RU"/>
        </w:rPr>
        <w:t xml:space="preserve">, эксплуатационную и техническую документацию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к ним, ключевые документы в установленном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порядке, при увольнении или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отстранении от исполнения обязанностей, связанных </w:t>
      </w:r>
      <w:r w:rsidR="00BA3A5B" w:rsidRPr="005A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>с использованием СКЗИ;</w:t>
      </w:r>
    </w:p>
    <w:p w14:paraId="504F82FC" w14:textId="2068E3DD" w:rsidR="00634CB4" w:rsidRPr="005A1822" w:rsidRDefault="00461294" w:rsidP="00461294">
      <w:pPr>
        <w:ind w:firstLine="709"/>
        <w:jc w:val="both"/>
      </w:pPr>
      <w:r w:rsidRPr="005A1822">
        <w:t>1</w:t>
      </w:r>
      <w:r w:rsidR="00561DB5">
        <w:t>7</w:t>
      </w:r>
      <w:r w:rsidRPr="005A1822">
        <w:t>)</w:t>
      </w:r>
      <w:r w:rsidRPr="005A1822">
        <w:tab/>
        <w:t xml:space="preserve"> немедленно уведомлять Администратора безопасности КСПКО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</w:t>
      </w:r>
      <w:r w:rsidR="008727F9">
        <w:t>.</w:t>
      </w:r>
    </w:p>
    <w:p w14:paraId="1560EA7F" w14:textId="77777777" w:rsidR="00634CB4" w:rsidRPr="005A1822" w:rsidRDefault="00634CB4" w:rsidP="00634CB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0C1A9" w14:textId="79A97E06" w:rsidR="00634CB4" w:rsidRPr="005A1822" w:rsidRDefault="00634CB4" w:rsidP="00634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822">
        <w:rPr>
          <w:rFonts w:ascii="Times New Roman" w:hAnsi="Times New Roman" w:cs="Times New Roman"/>
          <w:b/>
          <w:sz w:val="24"/>
          <w:szCs w:val="24"/>
        </w:rPr>
        <w:t>Государственные гарантии</w:t>
      </w:r>
      <w:r w:rsidRPr="005A1822">
        <w:rPr>
          <w:rFonts w:ascii="Times New Roman" w:hAnsi="Times New Roman" w:cs="Times New Roman"/>
          <w:sz w:val="24"/>
          <w:szCs w:val="24"/>
        </w:rPr>
        <w:t xml:space="preserve"> государственных гражданских служащих Кемеровской области </w:t>
      </w:r>
      <w:r w:rsidR="001A0972">
        <w:rPr>
          <w:rFonts w:ascii="Times New Roman" w:hAnsi="Times New Roman" w:cs="Times New Roman"/>
          <w:sz w:val="24"/>
          <w:szCs w:val="24"/>
        </w:rPr>
        <w:t>–</w:t>
      </w:r>
      <w:r w:rsidRPr="005A1822">
        <w:rPr>
          <w:rFonts w:ascii="Times New Roman" w:hAnsi="Times New Roman" w:cs="Times New Roman"/>
          <w:sz w:val="24"/>
          <w:szCs w:val="24"/>
        </w:rPr>
        <w:t xml:space="preserve"> Кузбасса закреплены в главе 11 Федерального закона от 27.07.2004 № 79-ФЗ «О государственной гражданской службе Российской Федерации».</w:t>
      </w:r>
    </w:p>
    <w:p w14:paraId="17E23ABA" w14:textId="77777777" w:rsidR="00634CB4" w:rsidRPr="005A1822" w:rsidRDefault="00634CB4" w:rsidP="00634CB4">
      <w:pPr>
        <w:widowControl w:val="0"/>
        <w:jc w:val="both"/>
        <w:rPr>
          <w:b/>
        </w:rPr>
      </w:pPr>
    </w:p>
    <w:p w14:paraId="5CF3AC3D" w14:textId="5A05BC77" w:rsidR="00634CB4" w:rsidRPr="005A1822" w:rsidRDefault="00634CB4" w:rsidP="00634CB4">
      <w:pPr>
        <w:widowControl w:val="0"/>
        <w:jc w:val="both"/>
      </w:pPr>
      <w:r w:rsidRPr="005A1822">
        <w:rPr>
          <w:b/>
        </w:rPr>
        <w:t>Основные права, обязанности</w:t>
      </w:r>
      <w:r w:rsidRPr="005A1822">
        <w:t xml:space="preserve"> государственного гражданского служащего Кемеровской </w:t>
      </w:r>
      <w:r w:rsidRPr="005A1822">
        <w:lastRenderedPageBreak/>
        <w:t xml:space="preserve">области </w:t>
      </w:r>
      <w:r w:rsidR="00BA3A5B" w:rsidRPr="005A1822">
        <w:t>–</w:t>
      </w:r>
      <w:r w:rsidRPr="005A1822">
        <w:t xml:space="preserve"> Кузбасса, а также ограничения и запреты, связанные с гражданской службой, требования к служебному поведению предусмотрены статьями 14-18, 20</w:t>
      </w:r>
      <w:r w:rsidRPr="005A1822">
        <w:rPr>
          <w:vertAlign w:val="superscript"/>
        </w:rPr>
        <w:t>2</w:t>
      </w:r>
      <w:r w:rsidRPr="005A1822">
        <w:t xml:space="preserve"> Федерального закона от 27.07.2004 № 79-ФЗ «О государственной гражданской службе Российской Федерации».</w:t>
      </w:r>
    </w:p>
    <w:p w14:paraId="0B23829F" w14:textId="77777777" w:rsidR="00634CB4" w:rsidRPr="005A1822" w:rsidRDefault="00634CB4" w:rsidP="00634CB4">
      <w:pPr>
        <w:widowControl w:val="0"/>
        <w:rPr>
          <w:b/>
        </w:rPr>
      </w:pPr>
    </w:p>
    <w:p w14:paraId="6C56B4CC" w14:textId="77777777" w:rsidR="00634CB4" w:rsidRPr="005A1822" w:rsidRDefault="00634CB4" w:rsidP="00634CB4">
      <w:pPr>
        <w:widowControl w:val="0"/>
        <w:rPr>
          <w:b/>
        </w:rPr>
      </w:pPr>
      <w:r w:rsidRPr="005A1822">
        <w:rPr>
          <w:b/>
        </w:rPr>
        <w:t>Ответственность</w:t>
      </w:r>
    </w:p>
    <w:p w14:paraId="5562E84D" w14:textId="34A92E9D" w:rsidR="00634CB4" w:rsidRPr="005A1822" w:rsidRDefault="00634CB4" w:rsidP="008727F9">
      <w:pPr>
        <w:widowControl w:val="0"/>
        <w:ind w:firstLine="709"/>
        <w:jc w:val="both"/>
      </w:pPr>
      <w:r w:rsidRPr="005A1822">
        <w:t xml:space="preserve">Гражданский служащий Кемеровской области </w:t>
      </w:r>
      <w:r w:rsidR="00BA3A5B" w:rsidRPr="005A1822">
        <w:t>–</w:t>
      </w:r>
      <w:r w:rsidRPr="005A1822">
        <w:t xml:space="preserve"> Кузбасса в соответствии с федеральными законами несет дисциплинарную, гражданско-правовую, административную или уголовную ответственность:</w:t>
      </w:r>
    </w:p>
    <w:p w14:paraId="4E76A4EB" w14:textId="77777777" w:rsidR="00634CB4" w:rsidRPr="005A1822" w:rsidRDefault="00634CB4" w:rsidP="008727F9">
      <w:pPr>
        <w:pStyle w:val="a4"/>
        <w:widowControl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разглашение сведений, составляющих государственную и иную охраняемую федеральным законом тайну, а также сведений, ставших ему известными в связи                              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14:paraId="38A1A822" w14:textId="143C9873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несоблюдение ограничений, нарушение запретов, невыполнение требований к служебному поведению гражданских служащих, предусмотренных законодательством Российской Федерации о государственной гражданской службе, законодательством Российской Федерации о противодействии коррупции;</w:t>
      </w:r>
    </w:p>
    <w:p w14:paraId="2CBBF53F" w14:textId="77777777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неисполнение или ненадлежащее исполнение по его вине возложенных на него должностных обязанностей;</w:t>
      </w:r>
    </w:p>
    <w:p w14:paraId="41BC4402" w14:textId="77777777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действия (бездействие), ведущие к нарушению прав и законных интересов граждан или юридических лиц;</w:t>
      </w:r>
    </w:p>
    <w:p w14:paraId="6E89DD8F" w14:textId="77777777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непредставление сведений о своих доходах, расходах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3A05B92D" w14:textId="55EEE008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представление заведомо недостоверных или неполных сведений</w:t>
      </w:r>
      <w:r w:rsidR="008727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822">
        <w:rPr>
          <w:rFonts w:ascii="Times New Roman" w:hAnsi="Times New Roman"/>
          <w:sz w:val="24"/>
          <w:szCs w:val="24"/>
          <w:lang w:val="ru-RU"/>
        </w:rPr>
        <w:t>о своих</w:t>
      </w:r>
      <w:r w:rsidR="008727F9"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5A1822">
        <w:rPr>
          <w:rFonts w:ascii="Times New Roman" w:hAnsi="Times New Roman"/>
          <w:sz w:val="24"/>
          <w:szCs w:val="24"/>
          <w:lang w:val="ru-RU"/>
        </w:rPr>
        <w:t xml:space="preserve">оходах, расходах, об имуществе и обязательствах имущественного </w:t>
      </w:r>
      <w:proofErr w:type="gramStart"/>
      <w:r w:rsidRPr="005A1822">
        <w:rPr>
          <w:rFonts w:ascii="Times New Roman" w:hAnsi="Times New Roman"/>
          <w:sz w:val="24"/>
          <w:szCs w:val="24"/>
          <w:lang w:val="ru-RU"/>
        </w:rPr>
        <w:t xml:space="preserve">характера,   </w:t>
      </w:r>
      <w:proofErr w:type="gramEnd"/>
      <w:r w:rsidRPr="005A1822">
        <w:rPr>
          <w:rFonts w:ascii="Times New Roman" w:hAnsi="Times New Roman"/>
          <w:sz w:val="24"/>
          <w:szCs w:val="24"/>
          <w:lang w:val="ru-RU"/>
        </w:rPr>
        <w:t xml:space="preserve">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089DC180" w14:textId="77777777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несоблюдение требований о предотвращении или об урегулировании конфликта интересов;</w:t>
      </w:r>
    </w:p>
    <w:p w14:paraId="27151049" w14:textId="77777777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предоставление представителю нанимателя подложных документов или заведомо ложных сведений при заключении служебного контракта;</w:t>
      </w:r>
    </w:p>
    <w:p w14:paraId="6E1E909E" w14:textId="77777777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непредставление представителю нанимателя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 также данные, позволяющие его идентифицировать;</w:t>
      </w:r>
    </w:p>
    <w:p w14:paraId="259EDDE8" w14:textId="77777777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порчу государственного имущества, в том числе предоставленного ему для исполнения должностных обязанностей;</w:t>
      </w:r>
    </w:p>
    <w:p w14:paraId="5AB3E552" w14:textId="77777777" w:rsidR="00634CB4" w:rsidRPr="005A1822" w:rsidRDefault="00634CB4" w:rsidP="008727F9">
      <w:pPr>
        <w:pStyle w:val="a4"/>
        <w:widowControl w:val="0"/>
        <w:numPr>
          <w:ilvl w:val="0"/>
          <w:numId w:val="1"/>
        </w:numPr>
        <w:tabs>
          <w:tab w:val="clear" w:pos="720"/>
        </w:tabs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5A1822">
        <w:rPr>
          <w:rFonts w:ascii="Times New Roman" w:hAnsi="Times New Roman"/>
          <w:sz w:val="24"/>
          <w:szCs w:val="24"/>
          <w:lang w:val="ru-RU"/>
        </w:rPr>
        <w:t>За разглашение вверенных персональных данных.</w:t>
      </w:r>
    </w:p>
    <w:p w14:paraId="4271650A" w14:textId="77777777" w:rsidR="00634CB4" w:rsidRPr="005A1822" w:rsidRDefault="00634CB4" w:rsidP="00634CB4">
      <w:pPr>
        <w:widowControl w:val="0"/>
      </w:pPr>
    </w:p>
    <w:p w14:paraId="133DF9D7" w14:textId="77777777" w:rsidR="00634CB4" w:rsidRPr="005A1822" w:rsidRDefault="00634CB4" w:rsidP="00634CB4">
      <w:pPr>
        <w:widowControl w:val="0"/>
        <w:outlineLvl w:val="0"/>
        <w:rPr>
          <w:b/>
        </w:rPr>
      </w:pPr>
      <w:r w:rsidRPr="005A1822">
        <w:rPr>
          <w:b/>
        </w:rPr>
        <w:t>Показатели эффективности и результативности профессиональной служебной деятельности</w:t>
      </w:r>
    </w:p>
    <w:p w14:paraId="4BA67257" w14:textId="77777777" w:rsidR="00634CB4" w:rsidRPr="005A1822" w:rsidRDefault="00634CB4" w:rsidP="008727F9">
      <w:pPr>
        <w:widowControl w:val="0"/>
        <w:ind w:firstLine="709"/>
        <w:jc w:val="both"/>
      </w:pPr>
      <w:r w:rsidRPr="005A1822">
        <w:t>Эффективность и результативность профессиональной служебной деятельности гражданского служащего определяется на основании достижения (учитывается степень участия в достижении) таких показателей, как:</w:t>
      </w:r>
    </w:p>
    <w:p w14:paraId="5153BB3E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1)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14:paraId="14430DBF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2) качество выполненной работы:</w:t>
      </w:r>
    </w:p>
    <w:p w14:paraId="6B731227" w14:textId="0B789772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 xml:space="preserve"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</w:t>
      </w:r>
      <w:proofErr w:type="gramStart"/>
      <w:r w:rsidRPr="005A1822">
        <w:rPr>
          <w:shd w:val="clear" w:color="auto" w:fill="FFFFFF"/>
        </w:rPr>
        <w:lastRenderedPageBreak/>
        <w:t>отсутствие</w:t>
      </w:r>
      <w:r w:rsidR="008727F9">
        <w:rPr>
          <w:shd w:val="clear" w:color="auto" w:fill="FFFFFF"/>
        </w:rPr>
        <w:t xml:space="preserve"> </w:t>
      </w:r>
      <w:r w:rsidRPr="005A1822">
        <w:rPr>
          <w:shd w:val="clear" w:color="auto" w:fill="FFFFFF"/>
        </w:rPr>
        <w:t xml:space="preserve"> стилистических</w:t>
      </w:r>
      <w:proofErr w:type="gramEnd"/>
      <w:r w:rsidR="008727F9">
        <w:rPr>
          <w:shd w:val="clear" w:color="auto" w:fill="FFFFFF"/>
        </w:rPr>
        <w:t xml:space="preserve"> </w:t>
      </w:r>
      <w:r w:rsidRPr="005A1822">
        <w:rPr>
          <w:shd w:val="clear" w:color="auto" w:fill="FFFFFF"/>
        </w:rPr>
        <w:t>и грамматических ошибок;</w:t>
      </w:r>
    </w:p>
    <w:p w14:paraId="388C6418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количество возвратов на доработку ранее подготовленных документов;</w:t>
      </w:r>
    </w:p>
    <w:p w14:paraId="7CE8C55B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3) наличие поощрений за безупречную и эффективную гражданскую службу;</w:t>
      </w:r>
    </w:p>
    <w:p w14:paraId="08E82FB2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4) 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аттестации;</w:t>
      </w:r>
    </w:p>
    <w:p w14:paraId="4E7A680D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5) 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14:paraId="48F690E4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6) своевременность и оперативность выполнения поручений, рассмотрения обращений граждан и организаций, соотношение количества своевременно выполненных поручений и общего количества индивидуальных поручений;</w:t>
      </w:r>
    </w:p>
    <w:p w14:paraId="36215052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7) 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14:paraId="37133D4B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8) творческий подход к решению поставленных задач, активность и инициатива в освоении новых компьютерных и информационных технологий;</w:t>
      </w:r>
    </w:p>
    <w:p w14:paraId="78234879" w14:textId="77777777" w:rsidR="00BA3A5B" w:rsidRPr="005A1822" w:rsidRDefault="00BA3A5B" w:rsidP="008727F9">
      <w:pPr>
        <w:widowControl w:val="0"/>
        <w:ind w:firstLine="709"/>
        <w:jc w:val="both"/>
      </w:pPr>
      <w:r w:rsidRPr="005A1822">
        <w:rPr>
          <w:shd w:val="clear" w:color="auto" w:fill="FFFFFF"/>
        </w:rPr>
        <w:t>9) способность быстро адаптироваться к новым условиям и требованиям, самостоятельно выполнять должностные обязанности;</w:t>
      </w:r>
    </w:p>
    <w:p w14:paraId="4D4FFD0C" w14:textId="1E105059" w:rsidR="00634CB4" w:rsidRDefault="00BA3A5B" w:rsidP="008727F9">
      <w:pPr>
        <w:widowControl w:val="0"/>
        <w:tabs>
          <w:tab w:val="left" w:pos="0"/>
        </w:tabs>
        <w:ind w:firstLine="709"/>
        <w:jc w:val="both"/>
        <w:rPr>
          <w:shd w:val="clear" w:color="auto" w:fill="FFFFFF"/>
        </w:rPr>
      </w:pPr>
      <w:r w:rsidRPr="005A1822">
        <w:rPr>
          <w:shd w:val="clear" w:color="auto" w:fill="FFFFFF"/>
        </w:rPr>
        <w:t>10)  отсутствие обоснованных жалоб граждан, организаций на действия (бездействие) гражданского служащего</w:t>
      </w:r>
      <w:r w:rsidR="008727F9">
        <w:rPr>
          <w:shd w:val="clear" w:color="auto" w:fill="FFFFFF"/>
        </w:rPr>
        <w:t>.</w:t>
      </w:r>
    </w:p>
    <w:p w14:paraId="72E73946" w14:textId="77777777" w:rsidR="00D87764" w:rsidRPr="005A1822" w:rsidRDefault="00D87764" w:rsidP="008727F9">
      <w:pPr>
        <w:widowControl w:val="0"/>
        <w:tabs>
          <w:tab w:val="left" w:pos="0"/>
        </w:tabs>
        <w:ind w:firstLine="709"/>
        <w:jc w:val="both"/>
        <w:rPr>
          <w:b/>
        </w:rPr>
      </w:pPr>
    </w:p>
    <w:p w14:paraId="10ABA17C" w14:textId="77777777" w:rsidR="00634CB4" w:rsidRDefault="00634CB4" w:rsidP="00634CB4">
      <w:pPr>
        <w:widowControl w:val="0"/>
        <w:tabs>
          <w:tab w:val="left" w:pos="0"/>
        </w:tabs>
        <w:rPr>
          <w:b/>
        </w:rPr>
      </w:pPr>
      <w:r>
        <w:rPr>
          <w:b/>
        </w:rPr>
        <w:t>Тип служебного контракта</w:t>
      </w:r>
    </w:p>
    <w:p w14:paraId="235EC9A5" w14:textId="77777777" w:rsidR="00634CB4" w:rsidRDefault="00634CB4" w:rsidP="00634CB4">
      <w:pPr>
        <w:widowControl w:val="0"/>
        <w:jc w:val="both"/>
        <w:rPr>
          <w:sz w:val="26"/>
          <w:szCs w:val="26"/>
        </w:rPr>
      </w:pPr>
      <w:r>
        <w:t>Бессрочный</w:t>
      </w:r>
      <w:r w:rsidRPr="004374C8" w:rsidDel="008A78A4">
        <w:rPr>
          <w:sz w:val="26"/>
          <w:szCs w:val="26"/>
        </w:rPr>
        <w:t xml:space="preserve"> </w:t>
      </w:r>
    </w:p>
    <w:p w14:paraId="066A903E" w14:textId="77777777" w:rsidR="00634CB4" w:rsidRDefault="00634CB4" w:rsidP="00634CB4">
      <w:pPr>
        <w:widowControl w:val="0"/>
        <w:jc w:val="both"/>
        <w:rPr>
          <w:b/>
        </w:rPr>
      </w:pPr>
    </w:p>
    <w:p w14:paraId="412C5112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Служебный распорядок</w:t>
      </w:r>
    </w:p>
    <w:p w14:paraId="5C2F025E" w14:textId="77777777" w:rsidR="00634CB4" w:rsidRDefault="00634CB4" w:rsidP="00634CB4">
      <w:pPr>
        <w:widowControl w:val="0"/>
        <w:jc w:val="both"/>
      </w:pPr>
      <w:r>
        <w:t>Командировки: нет</w:t>
      </w:r>
    </w:p>
    <w:p w14:paraId="31720F19" w14:textId="77777777" w:rsidR="001A0972" w:rsidRDefault="00634CB4" w:rsidP="00634CB4">
      <w:pPr>
        <w:widowControl w:val="0"/>
        <w:jc w:val="both"/>
      </w:pPr>
      <w:r>
        <w:t xml:space="preserve">5-ти дневная рабочая неделя </w:t>
      </w:r>
    </w:p>
    <w:p w14:paraId="127AC065" w14:textId="7FB9F9A3" w:rsidR="00634CB4" w:rsidRDefault="001A0972" w:rsidP="00634CB4">
      <w:pPr>
        <w:widowControl w:val="0"/>
        <w:jc w:val="both"/>
      </w:pPr>
      <w:r>
        <w:t xml:space="preserve">понедельник-четверг </w:t>
      </w:r>
      <w:r w:rsidR="00634CB4">
        <w:t>с 8-30 до 17-30</w:t>
      </w:r>
      <w:r w:rsidR="005A1822">
        <w:t>, пятница с 8-30 до 16-30</w:t>
      </w:r>
    </w:p>
    <w:p w14:paraId="0A3399EB" w14:textId="77777777" w:rsidR="00634CB4" w:rsidRDefault="00634CB4" w:rsidP="00634CB4">
      <w:pPr>
        <w:widowControl w:val="0"/>
        <w:jc w:val="both"/>
      </w:pPr>
      <w:r>
        <w:t>Нормированный служебный день</w:t>
      </w:r>
    </w:p>
    <w:p w14:paraId="78A47AD3" w14:textId="77777777" w:rsidR="00634CB4" w:rsidRDefault="00634CB4" w:rsidP="00634CB4">
      <w:pPr>
        <w:widowControl w:val="0"/>
        <w:jc w:val="both"/>
      </w:pPr>
    </w:p>
    <w:p w14:paraId="5908E22B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Дополнительная информация</w:t>
      </w:r>
    </w:p>
    <w:p w14:paraId="44D96CA7" w14:textId="77777777" w:rsidR="00634CB4" w:rsidRDefault="00634CB4" w:rsidP="00634CB4">
      <w:pPr>
        <w:widowControl w:val="0"/>
        <w:jc w:val="both"/>
      </w:pPr>
      <w:r>
        <w:t>Методы оценки кандидатов: тестирование, индивидуальное собеседование</w:t>
      </w:r>
    </w:p>
    <w:p w14:paraId="642A251F" w14:textId="77777777" w:rsidR="00634CB4" w:rsidRDefault="00634CB4" w:rsidP="00634CB4">
      <w:pPr>
        <w:widowControl w:val="0"/>
        <w:jc w:val="both"/>
      </w:pPr>
    </w:p>
    <w:p w14:paraId="3FDF0A07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Знания и умения:</w:t>
      </w:r>
    </w:p>
    <w:p w14:paraId="6A907A5E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Знания:</w:t>
      </w:r>
    </w:p>
    <w:p w14:paraId="43B36175" w14:textId="77777777" w:rsidR="00634CB4" w:rsidRPr="00AB0FBA" w:rsidRDefault="00634CB4" w:rsidP="00634CB4">
      <w:pPr>
        <w:widowControl w:val="0"/>
        <w:tabs>
          <w:tab w:val="left" w:pos="0"/>
        </w:tabs>
        <w:jc w:val="both"/>
        <w:rPr>
          <w:b/>
          <w:sz w:val="22"/>
          <w:szCs w:val="26"/>
          <w:u w:val="single"/>
        </w:rPr>
      </w:pPr>
      <w:r w:rsidRPr="00AB0FBA">
        <w:rPr>
          <w:b/>
          <w:szCs w:val="26"/>
          <w:u w:val="single"/>
        </w:rPr>
        <w:t xml:space="preserve">Базовые знания: </w:t>
      </w:r>
    </w:p>
    <w:p w14:paraId="53AEA244" w14:textId="77777777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1) Конституция Российской Федерации; </w:t>
      </w:r>
    </w:p>
    <w:p w14:paraId="6D93DF98" w14:textId="77777777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2) Федеральный закон от 27.05.2003 № 58-ФЗ «О системе государственной службы Российской Федерации»; </w:t>
      </w:r>
    </w:p>
    <w:p w14:paraId="5CF5C2B4" w14:textId="77777777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3) Федеральный закон от 27.07.2004 № 79-ФЗ «О государственной гражданской службе Российской Федерации»; </w:t>
      </w:r>
    </w:p>
    <w:p w14:paraId="5B3B503A" w14:textId="77777777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4) Федеральный закон от 02.05.2006 № 59-ФЗ «О порядке рассмотрения обращений граждан Российской Федерации»;                        </w:t>
      </w:r>
    </w:p>
    <w:p w14:paraId="0D819CF0" w14:textId="77777777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5) Федеральный закон от 25.12.2008 № 273-ФЗ «О противодействии коррупции»;  </w:t>
      </w:r>
    </w:p>
    <w:p w14:paraId="406E4AD3" w14:textId="77777777" w:rsidR="00634CB4" w:rsidRDefault="00634CB4" w:rsidP="008727F9">
      <w:pPr>
        <w:widowControl w:val="0"/>
        <w:ind w:firstLine="709"/>
        <w:jc w:val="both"/>
        <w:rPr>
          <w:color w:val="000000"/>
          <w:szCs w:val="26"/>
        </w:rPr>
      </w:pPr>
      <w:r w:rsidRPr="00AB0FBA">
        <w:rPr>
          <w:szCs w:val="26"/>
        </w:rPr>
        <w:t>6) 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AB0FBA">
        <w:rPr>
          <w:color w:val="000000"/>
          <w:szCs w:val="26"/>
        </w:rPr>
        <w:t xml:space="preserve">; </w:t>
      </w:r>
    </w:p>
    <w:p w14:paraId="62395DDD" w14:textId="77777777" w:rsidR="00634CB4" w:rsidRDefault="00634CB4" w:rsidP="008727F9">
      <w:pPr>
        <w:widowControl w:val="0"/>
        <w:ind w:firstLine="709"/>
        <w:jc w:val="both"/>
        <w:rPr>
          <w:rFonts w:eastAsia="Calibri"/>
          <w:szCs w:val="26"/>
          <w:lang w:eastAsia="en-US"/>
        </w:rPr>
      </w:pPr>
      <w:r w:rsidRPr="00AB0FBA">
        <w:rPr>
          <w:szCs w:val="26"/>
        </w:rPr>
        <w:t xml:space="preserve">7) Указ </w:t>
      </w:r>
      <w:r w:rsidRPr="00AB0FBA">
        <w:rPr>
          <w:rFonts w:eastAsia="Calibri"/>
          <w:szCs w:val="26"/>
          <w:lang w:eastAsia="en-US"/>
        </w:rPr>
        <w:t xml:space="preserve">Президента Российской Федерации от 12.08.2002 № 885 «Об утверждении общих принципов служебного поведения государственных служащих»; </w:t>
      </w:r>
    </w:p>
    <w:p w14:paraId="4DD2BFA0" w14:textId="0CFB86D6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8) Устав Кемеровской области </w:t>
      </w:r>
      <w:r w:rsidR="00644CAD">
        <w:rPr>
          <w:szCs w:val="26"/>
        </w:rPr>
        <w:t xml:space="preserve">– </w:t>
      </w:r>
      <w:r w:rsidRPr="00AB0FBA">
        <w:rPr>
          <w:szCs w:val="26"/>
        </w:rPr>
        <w:t xml:space="preserve">Кузбасса; </w:t>
      </w:r>
    </w:p>
    <w:p w14:paraId="290E3CE3" w14:textId="77777777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9) Закон Кемеровской области от 02.11.2017 № 97-ОЗ «О регулировании отдельных </w:t>
      </w:r>
      <w:r w:rsidRPr="00AB0FBA">
        <w:rPr>
          <w:szCs w:val="26"/>
        </w:rPr>
        <w:lastRenderedPageBreak/>
        <w:t xml:space="preserve">вопросов в сфере противодействия коррупции»; </w:t>
      </w:r>
    </w:p>
    <w:p w14:paraId="22428930" w14:textId="0ABF6390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>10) Закон Кемеровской области</w:t>
      </w:r>
      <w:r w:rsidR="00644CAD">
        <w:rPr>
          <w:szCs w:val="26"/>
        </w:rPr>
        <w:t xml:space="preserve"> –</w:t>
      </w:r>
      <w:r w:rsidRPr="00AB0FBA">
        <w:rPr>
          <w:szCs w:val="26"/>
        </w:rPr>
        <w:t xml:space="preserve"> Кузбасса от 22.12.2022 № 159-ОЗ «О некоторых вопросах прохождения государственной гражданской службы Кемеровской области – Кузбасса». </w:t>
      </w:r>
    </w:p>
    <w:p w14:paraId="6B5B3CEA" w14:textId="77777777" w:rsidR="00D87764" w:rsidRPr="00AB0FBA" w:rsidRDefault="00D87764" w:rsidP="008727F9">
      <w:pPr>
        <w:widowControl w:val="0"/>
        <w:ind w:firstLine="709"/>
        <w:jc w:val="both"/>
        <w:rPr>
          <w:szCs w:val="26"/>
        </w:rPr>
      </w:pPr>
    </w:p>
    <w:p w14:paraId="6D95BD2B" w14:textId="77777777" w:rsidR="00634CB4" w:rsidRDefault="00634CB4" w:rsidP="00634CB4">
      <w:pPr>
        <w:widowControl w:val="0"/>
        <w:jc w:val="both"/>
        <w:rPr>
          <w:b/>
          <w:szCs w:val="26"/>
        </w:rPr>
      </w:pPr>
      <w:r w:rsidRPr="00AB0FBA">
        <w:rPr>
          <w:b/>
          <w:color w:val="000000"/>
          <w:szCs w:val="26"/>
          <w:u w:val="single"/>
        </w:rPr>
        <w:t>П</w:t>
      </w:r>
      <w:r w:rsidRPr="00AB0FBA">
        <w:rPr>
          <w:b/>
          <w:szCs w:val="26"/>
          <w:u w:val="single"/>
        </w:rPr>
        <w:t>рофессиональные знания:</w:t>
      </w:r>
      <w:r w:rsidRPr="00AB0FBA">
        <w:rPr>
          <w:b/>
          <w:szCs w:val="26"/>
        </w:rPr>
        <w:t xml:space="preserve"> </w:t>
      </w:r>
    </w:p>
    <w:p w14:paraId="2EB009BF" w14:textId="23D9A804" w:rsidR="00BA3A5B" w:rsidRPr="00210EE3" w:rsidRDefault="00BA3A5B" w:rsidP="00BA3A5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Hlk175235410"/>
      <w:r w:rsidRPr="00210E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EE3">
        <w:rPr>
          <w:rFonts w:ascii="Times New Roman" w:hAnsi="Times New Roman"/>
          <w:sz w:val="24"/>
          <w:szCs w:val="24"/>
        </w:rPr>
        <w:t>Бюджетный</w:t>
      </w:r>
      <w:proofErr w:type="spellEnd"/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0EE3">
        <w:rPr>
          <w:rFonts w:ascii="Times New Roman" w:hAnsi="Times New Roman"/>
          <w:sz w:val="24"/>
          <w:szCs w:val="24"/>
        </w:rPr>
        <w:t>кодекс</w:t>
      </w:r>
      <w:proofErr w:type="spellEnd"/>
      <w:r w:rsidRPr="00210E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10EE3">
        <w:rPr>
          <w:rFonts w:ascii="Times New Roman" w:hAnsi="Times New Roman"/>
          <w:sz w:val="24"/>
          <w:szCs w:val="24"/>
        </w:rPr>
        <w:t>Российской</w:t>
      </w:r>
      <w:proofErr w:type="spellEnd"/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0E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EE3">
        <w:rPr>
          <w:rFonts w:ascii="Times New Roman" w:hAnsi="Times New Roman"/>
          <w:sz w:val="24"/>
          <w:szCs w:val="24"/>
        </w:rPr>
        <w:t>Федерации</w:t>
      </w:r>
      <w:proofErr w:type="spellEnd"/>
      <w:proofErr w:type="gramEnd"/>
      <w:r w:rsidRPr="00210EE3">
        <w:rPr>
          <w:rFonts w:ascii="Times New Roman" w:hAnsi="Times New Roman"/>
          <w:sz w:val="24"/>
          <w:szCs w:val="24"/>
        </w:rPr>
        <w:t>;</w:t>
      </w:r>
    </w:p>
    <w:p w14:paraId="32729E75" w14:textId="77777777" w:rsidR="00BA3A5B" w:rsidRPr="00210EE3" w:rsidRDefault="00BA3A5B" w:rsidP="00BA3A5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EE3">
        <w:rPr>
          <w:rFonts w:ascii="Times New Roman" w:hAnsi="Times New Roman"/>
          <w:sz w:val="24"/>
          <w:szCs w:val="24"/>
        </w:rPr>
        <w:t>Налоговый</w:t>
      </w:r>
      <w:proofErr w:type="spellEnd"/>
      <w:r w:rsidRPr="00210E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EE3">
        <w:rPr>
          <w:rFonts w:ascii="Times New Roman" w:hAnsi="Times New Roman"/>
          <w:sz w:val="24"/>
          <w:szCs w:val="24"/>
        </w:rPr>
        <w:t>кодекс</w:t>
      </w:r>
      <w:proofErr w:type="spellEnd"/>
      <w:r w:rsidRPr="00210E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EE3">
        <w:rPr>
          <w:rFonts w:ascii="Times New Roman" w:hAnsi="Times New Roman"/>
          <w:sz w:val="24"/>
          <w:szCs w:val="24"/>
        </w:rPr>
        <w:t>Российской</w:t>
      </w:r>
      <w:proofErr w:type="spellEnd"/>
      <w:r w:rsidRPr="00210E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EE3">
        <w:rPr>
          <w:rFonts w:ascii="Times New Roman" w:hAnsi="Times New Roman"/>
          <w:sz w:val="24"/>
          <w:szCs w:val="24"/>
        </w:rPr>
        <w:t>Федерации</w:t>
      </w:r>
      <w:proofErr w:type="spellEnd"/>
      <w:r w:rsidRPr="00210EE3">
        <w:rPr>
          <w:rFonts w:ascii="Times New Roman" w:hAnsi="Times New Roman"/>
          <w:sz w:val="24"/>
          <w:szCs w:val="24"/>
        </w:rPr>
        <w:t>;</w:t>
      </w:r>
    </w:p>
    <w:p w14:paraId="7235BF93" w14:textId="77777777" w:rsidR="00BA3A5B" w:rsidRPr="00210EE3" w:rsidRDefault="00BA3A5B" w:rsidP="00BA3A5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0EE3">
        <w:rPr>
          <w:rFonts w:ascii="Times New Roman" w:hAnsi="Times New Roman"/>
          <w:sz w:val="24"/>
          <w:szCs w:val="24"/>
          <w:lang w:val="ru-RU"/>
        </w:rPr>
        <w:t xml:space="preserve">Федеральный закон от 12.01.1996 № 7-ФЗ «О некоммерческих организациях»; </w:t>
      </w:r>
    </w:p>
    <w:p w14:paraId="130358C6" w14:textId="77777777" w:rsidR="00BA3A5B" w:rsidRPr="00210EE3" w:rsidRDefault="00BA3A5B" w:rsidP="00BA3A5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0EE3">
        <w:rPr>
          <w:rFonts w:ascii="Times New Roman" w:hAnsi="Times New Roman"/>
          <w:sz w:val="24"/>
          <w:szCs w:val="24"/>
          <w:lang w:val="ru-RU"/>
        </w:rPr>
        <w:t xml:space="preserve">Федеральный закон от 14.11.2002 № 161-ФЗ «О государственных и муниципальных унитарных предприятиях»; </w:t>
      </w:r>
    </w:p>
    <w:p w14:paraId="02716CD7" w14:textId="77777777" w:rsidR="00BA3A5B" w:rsidRPr="00210EE3" w:rsidRDefault="00BA3A5B" w:rsidP="00BA3A5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10EE3">
        <w:t>Федеральный закон от 27.07.2006 № 152-ФЗ «О персональных данных»;</w:t>
      </w:r>
    </w:p>
    <w:p w14:paraId="54691D77" w14:textId="77777777" w:rsidR="00BA3A5B" w:rsidRPr="00210EE3" w:rsidRDefault="00BA3A5B" w:rsidP="00BA3A5B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10EE3"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5F9C4243" w14:textId="77777777" w:rsidR="00BA3A5B" w:rsidRPr="00210EE3" w:rsidRDefault="00BA3A5B" w:rsidP="00BA3A5B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10EE3">
        <w:rPr>
          <w:shd w:val="clear" w:color="auto" w:fill="FFFFFF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08A6E1A1" w14:textId="77777777" w:rsidR="00BA3A5B" w:rsidRPr="00210EE3" w:rsidRDefault="00BA3A5B" w:rsidP="00BA3A5B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10EE3">
        <w:t xml:space="preserve">Федеральный закон от 06.12.2011 № 402-ФЗ «О бухгалтерском учете»; </w:t>
      </w:r>
    </w:p>
    <w:p w14:paraId="052A9670" w14:textId="77777777" w:rsidR="00BA3A5B" w:rsidRPr="00210EE3" w:rsidRDefault="00BA3A5B" w:rsidP="00BA3A5B">
      <w:pPr>
        <w:pStyle w:val="a4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0EE3">
        <w:rPr>
          <w:rFonts w:ascii="Times New Roman" w:hAnsi="Times New Roman"/>
          <w:sz w:val="24"/>
          <w:szCs w:val="24"/>
          <w:lang w:val="ru-RU"/>
        </w:rPr>
        <w:t xml:space="preserve">Федеральный закон от 05.04.2013 № 41-ФЗ «О Счетной палате Российской Федерации»; </w:t>
      </w:r>
    </w:p>
    <w:p w14:paraId="4DD9FBF6" w14:textId="40B09583" w:rsidR="00BA3A5B" w:rsidRPr="00210EE3" w:rsidRDefault="00BA3A5B" w:rsidP="00BA3A5B">
      <w:pPr>
        <w:pStyle w:val="a4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0EE3">
        <w:rPr>
          <w:rFonts w:ascii="Times New Roman" w:hAnsi="Times New Roman"/>
          <w:sz w:val="24"/>
          <w:szCs w:val="24"/>
          <w:lang w:val="ru-RU"/>
        </w:rPr>
        <w:t xml:space="preserve">Федеральный </w:t>
      </w:r>
      <w:proofErr w:type="gramStart"/>
      <w:r w:rsidRPr="00210EE3">
        <w:rPr>
          <w:rFonts w:ascii="Times New Roman" w:hAnsi="Times New Roman"/>
          <w:sz w:val="24"/>
          <w:szCs w:val="24"/>
          <w:lang w:val="ru-RU"/>
        </w:rPr>
        <w:t>закон  от</w:t>
      </w:r>
      <w:proofErr w:type="gramEnd"/>
      <w:r w:rsidRPr="00210EE3">
        <w:rPr>
          <w:rFonts w:ascii="Times New Roman" w:hAnsi="Times New Roman"/>
          <w:sz w:val="24"/>
          <w:szCs w:val="24"/>
          <w:lang w:val="ru-RU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нужд»; </w:t>
      </w:r>
    </w:p>
    <w:p w14:paraId="3EA3EBD4" w14:textId="77777777" w:rsidR="00BA3A5B" w:rsidRPr="00210EE3" w:rsidRDefault="00BA3A5B" w:rsidP="00BA3A5B">
      <w:pPr>
        <w:pStyle w:val="a4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0EE3">
        <w:rPr>
          <w:rFonts w:ascii="Times New Roman" w:hAnsi="Times New Roman"/>
          <w:sz w:val="24"/>
          <w:szCs w:val="24"/>
          <w:lang w:val="ru-RU"/>
        </w:rPr>
        <w:t>Приказ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319AE73A" w14:textId="77777777" w:rsidR="00BA3A5B" w:rsidRPr="007E7E70" w:rsidRDefault="00BA3A5B" w:rsidP="00BA3A5B">
      <w:pPr>
        <w:pStyle w:val="a4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E7E70">
        <w:rPr>
          <w:rFonts w:ascii="Times New Roman" w:hAnsi="Times New Roman"/>
          <w:sz w:val="24"/>
          <w:szCs w:val="24"/>
          <w:lang w:val="ru-RU"/>
        </w:rPr>
        <w:t>Приказ Министерства финансов Российской Федерации от 06.12.2010 № 162н «Об утверждении Плана счетов бюджетного учета и Инструкции по его применению»;</w:t>
      </w:r>
    </w:p>
    <w:p w14:paraId="34DE0D77" w14:textId="3CD814B4" w:rsidR="007E7E70" w:rsidRPr="007E7E70" w:rsidRDefault="00BA3A5B" w:rsidP="007E7E7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lang w:val="ru-RU"/>
        </w:rPr>
      </w:pPr>
      <w:r w:rsidRPr="007E7E70">
        <w:rPr>
          <w:rFonts w:ascii="Times New Roman" w:hAnsi="Times New Roman"/>
          <w:sz w:val="24"/>
          <w:szCs w:val="24"/>
          <w:lang w:val="ru-RU"/>
        </w:rPr>
        <w:t>Приказ Министерства финансов Российской Федерации от 28.12.2010 № 191н «</w:t>
      </w:r>
      <w:proofErr w:type="gramStart"/>
      <w:r w:rsidRPr="007E7E70">
        <w:rPr>
          <w:rFonts w:ascii="Times New Roman" w:hAnsi="Times New Roman"/>
          <w:sz w:val="24"/>
          <w:szCs w:val="24"/>
          <w:lang w:val="ru-RU"/>
        </w:rPr>
        <w:t xml:space="preserve">Об </w:t>
      </w:r>
      <w:r w:rsidR="00210EE3" w:rsidRPr="007E7E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7E70">
        <w:rPr>
          <w:rFonts w:ascii="Times New Roman" w:hAnsi="Times New Roman"/>
          <w:sz w:val="24"/>
          <w:szCs w:val="24"/>
          <w:lang w:val="ru-RU"/>
        </w:rPr>
        <w:t>утверждении</w:t>
      </w:r>
      <w:proofErr w:type="gramEnd"/>
      <w:r w:rsidRPr="007E7E70">
        <w:rPr>
          <w:rFonts w:ascii="Times New Roman" w:hAnsi="Times New Roman"/>
          <w:sz w:val="24"/>
          <w:szCs w:val="24"/>
          <w:lang w:val="ru-RU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  <w:r w:rsidR="007E7E70" w:rsidRPr="007E7E70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4C44A1D8" w14:textId="1156B119" w:rsidR="00BA3A5B" w:rsidRPr="007E7E70" w:rsidRDefault="007E7E70" w:rsidP="00BA3A5B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Hlk179451858"/>
      <w:r w:rsidRPr="007E7E70">
        <w:rPr>
          <w:rFonts w:ascii="Times New Roman" w:hAnsi="Times New Roman"/>
          <w:sz w:val="24"/>
          <w:szCs w:val="24"/>
          <w:lang w:val="ru-RU"/>
        </w:rPr>
        <w:t>Приказ Министерства финансов Российской Федерации от 31.12.2016 № 256н «</w:t>
      </w:r>
      <w:r w:rsidRPr="007E7E70">
        <w:rPr>
          <w:rFonts w:ascii="Times New Roman" w:eastAsiaTheme="minorHAnsi" w:hAnsi="Times New Roman"/>
          <w:sz w:val="24"/>
          <w:szCs w:val="24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eastAsiaTheme="minorHAnsi" w:hAnsi="Times New Roman"/>
          <w:sz w:val="24"/>
          <w:szCs w:val="24"/>
          <w:lang w:val="ru-RU"/>
        </w:rPr>
        <w:t>«</w:t>
      </w:r>
      <w:r w:rsidRPr="007E7E70">
        <w:rPr>
          <w:rFonts w:ascii="Times New Roman" w:eastAsiaTheme="minorHAnsi" w:hAnsi="Times New Roman"/>
          <w:sz w:val="24"/>
          <w:szCs w:val="24"/>
          <w:lang w:val="ru-RU"/>
        </w:rPr>
        <w:t>Концептуальные основы бухгалтерского учета и отчетности организаций государственного сектора</w:t>
      </w:r>
      <w:r w:rsidR="00BA3A5B" w:rsidRPr="007E7E70">
        <w:rPr>
          <w:rFonts w:ascii="Times New Roman" w:hAnsi="Times New Roman"/>
          <w:sz w:val="24"/>
          <w:szCs w:val="24"/>
          <w:lang w:val="ru-RU"/>
        </w:rPr>
        <w:t>»</w:t>
      </w:r>
      <w:bookmarkEnd w:id="1"/>
      <w:r w:rsidR="00BA3A5B" w:rsidRPr="007E7E70">
        <w:rPr>
          <w:rFonts w:ascii="Times New Roman" w:hAnsi="Times New Roman"/>
          <w:sz w:val="24"/>
          <w:szCs w:val="24"/>
          <w:lang w:val="ru-RU"/>
        </w:rPr>
        <w:t>;</w:t>
      </w:r>
    </w:p>
    <w:p w14:paraId="0001ABA5" w14:textId="77777777" w:rsidR="00BA3A5B" w:rsidRPr="00210EE3" w:rsidRDefault="00BA3A5B" w:rsidP="00BA3A5B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0EE3">
        <w:rPr>
          <w:rFonts w:ascii="Times New Roman" w:hAnsi="Times New Roman"/>
          <w:sz w:val="24"/>
          <w:szCs w:val="24"/>
          <w:lang w:val="ru-RU"/>
        </w:rPr>
        <w:t>Приказ Министерства финансов Российской Федерации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ошибки»;</w:t>
      </w:r>
    </w:p>
    <w:p w14:paraId="5B229A0E" w14:textId="77777777" w:rsidR="00BA3A5B" w:rsidRPr="00210EE3" w:rsidRDefault="00BA3A5B" w:rsidP="00BA3A5B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0EE3">
        <w:rPr>
          <w:rFonts w:ascii="Times New Roman" w:hAnsi="Times New Roman"/>
          <w:sz w:val="24"/>
          <w:szCs w:val="24"/>
          <w:lang w:val="ru-RU"/>
        </w:rPr>
        <w:t>Приказ Министерства финансов Российской Федерации от 29.11.2017 № 209н «Об утверждении Порядка применения классификации операций сектора государственного управления»;</w:t>
      </w:r>
    </w:p>
    <w:p w14:paraId="597CDF01" w14:textId="77777777" w:rsidR="00BA3A5B" w:rsidRPr="00210EE3" w:rsidRDefault="00BA3A5B" w:rsidP="00BA3A5B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0EE3">
        <w:rPr>
          <w:rFonts w:ascii="Times New Roman" w:hAnsi="Times New Roman"/>
          <w:sz w:val="24"/>
          <w:szCs w:val="24"/>
          <w:lang w:val="ru-RU"/>
        </w:rPr>
        <w:t>Федеральные стандарты и отраслевые стандарты в области регулирования бухгалтерского учета для организаций государственного сектора;</w:t>
      </w:r>
    </w:p>
    <w:p w14:paraId="268421DA" w14:textId="77777777" w:rsidR="00BA3A5B" w:rsidRPr="00210EE3" w:rsidRDefault="00BA3A5B" w:rsidP="00BA3A5B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210EE3">
        <w:t>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14:paraId="36135EAB" w14:textId="77777777" w:rsidR="00BA3A5B" w:rsidRPr="00210EE3" w:rsidRDefault="00BA3A5B" w:rsidP="00BA3A5B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210EE3">
        <w:t xml:space="preserve">Закон Кемеровской области от 14.11.2005 № 111-ОЗ «О бюджетном процессе на территории Кемеровской области – Кузбасса»; </w:t>
      </w:r>
    </w:p>
    <w:p w14:paraId="2023A1FC" w14:textId="77777777" w:rsidR="00BA3A5B" w:rsidRPr="00210EE3" w:rsidRDefault="00BA3A5B" w:rsidP="00BA3A5B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210EE3">
        <w:lastRenderedPageBreak/>
        <w:t>Закон Кемеровской области от 24.11.2005 № 134-ОЗ «О межбюджетных отношениях в Кемеровской области – Кузбассе»;</w:t>
      </w:r>
    </w:p>
    <w:p w14:paraId="120A0E8D" w14:textId="77777777" w:rsidR="00BA3A5B" w:rsidRPr="00210EE3" w:rsidRDefault="00BA3A5B" w:rsidP="00BA3A5B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0EE3">
        <w:rPr>
          <w:rFonts w:ascii="Times New Roman" w:hAnsi="Times New Roman"/>
          <w:sz w:val="24"/>
          <w:szCs w:val="24"/>
          <w:lang w:val="ru-RU"/>
        </w:rPr>
        <w:t>Закон Кемеровской области от 08.02.2006 № 25-ОЗ «О денежном вознаграждении лиц, замещающих государственные должности Кемеровской области - Кузбасса»;</w:t>
      </w:r>
    </w:p>
    <w:p w14:paraId="26DCEE12" w14:textId="77777777" w:rsidR="00BA3A5B" w:rsidRPr="00210EE3" w:rsidRDefault="00BA3A5B" w:rsidP="00BA3A5B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210EE3">
        <w:t>Закон Кемеровской области от 28.04.2006 № 57-ОЗ «Об оплате труда в органах государственной власти Кемеровской области – Кузбасса»;</w:t>
      </w:r>
    </w:p>
    <w:p w14:paraId="04A600E2" w14:textId="77777777" w:rsidR="00BA3A5B" w:rsidRPr="00210EE3" w:rsidRDefault="00BA3A5B" w:rsidP="00BA3A5B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210EE3">
        <w:t>Закон Кемеровской области от 29.09.2011 № 95-ОЗ «О контрольно-счетной палате Кемеровской области – Кузбасса»;</w:t>
      </w:r>
    </w:p>
    <w:p w14:paraId="6F7C977E" w14:textId="77777777" w:rsidR="00BA3A5B" w:rsidRPr="00210EE3" w:rsidRDefault="00BA3A5B" w:rsidP="00BA3A5B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210EE3">
        <w:t>Закон Кемеровской области – Кузбасса о бюджете на текущий финансовый год и плановый период;</w:t>
      </w:r>
    </w:p>
    <w:p w14:paraId="19CCC239" w14:textId="0021BE9E" w:rsidR="00BA3A5B" w:rsidRPr="00210EE3" w:rsidRDefault="00BA3A5B" w:rsidP="00BA3A5B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210EE3">
        <w:t>Регламент контрольно-счетной палаты Кемеровской области – Кузбасса.</w:t>
      </w:r>
    </w:p>
    <w:p w14:paraId="299A6CB8" w14:textId="77777777" w:rsidR="00210EE3" w:rsidRPr="008727F9" w:rsidRDefault="00210EE3" w:rsidP="00210EE3">
      <w:pPr>
        <w:tabs>
          <w:tab w:val="left" w:pos="993"/>
          <w:tab w:val="left" w:pos="1134"/>
        </w:tabs>
        <w:ind w:left="709"/>
        <w:jc w:val="both"/>
      </w:pPr>
    </w:p>
    <w:bookmarkEnd w:id="0"/>
    <w:p w14:paraId="067B3187" w14:textId="5F43CB83" w:rsidR="00634CB4" w:rsidRPr="008727F9" w:rsidRDefault="00634CB4" w:rsidP="00BA3A5B">
      <w:pPr>
        <w:widowControl w:val="0"/>
        <w:jc w:val="both"/>
        <w:rPr>
          <w:u w:val="single"/>
        </w:rPr>
      </w:pPr>
      <w:r w:rsidRPr="008727F9">
        <w:rPr>
          <w:b/>
          <w:u w:val="single"/>
        </w:rPr>
        <w:t>Функциональные знания:</w:t>
      </w:r>
    </w:p>
    <w:p w14:paraId="35011F64" w14:textId="77777777" w:rsidR="00644CAD" w:rsidRPr="00D87764" w:rsidRDefault="00644CAD" w:rsidP="00644CAD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D87764">
        <w:rPr>
          <w:rFonts w:ascii="Times New Roman" w:hAnsi="Times New Roman"/>
          <w:sz w:val="24"/>
          <w:szCs w:val="24"/>
        </w:rPr>
        <w:t>методы</w:t>
      </w:r>
      <w:proofErr w:type="spellEnd"/>
      <w:r w:rsidRPr="00D87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764">
        <w:rPr>
          <w:rFonts w:ascii="Times New Roman" w:hAnsi="Times New Roman"/>
          <w:sz w:val="24"/>
          <w:szCs w:val="24"/>
        </w:rPr>
        <w:t>бюджетного</w:t>
      </w:r>
      <w:proofErr w:type="spellEnd"/>
      <w:r w:rsidRPr="00D87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764">
        <w:rPr>
          <w:rFonts w:ascii="Times New Roman" w:hAnsi="Times New Roman"/>
          <w:sz w:val="24"/>
          <w:szCs w:val="24"/>
        </w:rPr>
        <w:t>планирования</w:t>
      </w:r>
      <w:proofErr w:type="spellEnd"/>
      <w:r w:rsidRPr="00D87764">
        <w:rPr>
          <w:rFonts w:ascii="Times New Roman" w:hAnsi="Times New Roman"/>
          <w:sz w:val="24"/>
          <w:szCs w:val="24"/>
        </w:rPr>
        <w:t>;</w:t>
      </w:r>
    </w:p>
    <w:p w14:paraId="071E0996" w14:textId="77777777" w:rsidR="00644CAD" w:rsidRPr="00D87764" w:rsidRDefault="00644CAD" w:rsidP="00644CAD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D87764">
        <w:rPr>
          <w:rFonts w:ascii="Times New Roman" w:hAnsi="Times New Roman"/>
          <w:sz w:val="24"/>
          <w:szCs w:val="24"/>
          <w:lang w:val="ru-RU"/>
        </w:rPr>
        <w:t>формы и порядок финансовых расчетов;</w:t>
      </w:r>
    </w:p>
    <w:p w14:paraId="26627332" w14:textId="77777777" w:rsidR="00644CAD" w:rsidRPr="00D87764" w:rsidRDefault="00644CAD" w:rsidP="00644CAD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D87764">
        <w:rPr>
          <w:rFonts w:ascii="Times New Roman" w:hAnsi="Times New Roman"/>
          <w:sz w:val="24"/>
          <w:szCs w:val="24"/>
        </w:rPr>
        <w:t>условия</w:t>
      </w:r>
      <w:proofErr w:type="spellEnd"/>
      <w:r w:rsidRPr="00D87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764">
        <w:rPr>
          <w:rFonts w:ascii="Times New Roman" w:hAnsi="Times New Roman"/>
          <w:sz w:val="24"/>
          <w:szCs w:val="24"/>
        </w:rPr>
        <w:t>налогообложения</w:t>
      </w:r>
      <w:proofErr w:type="spellEnd"/>
      <w:r w:rsidRPr="00D87764">
        <w:rPr>
          <w:rFonts w:ascii="Times New Roman" w:hAnsi="Times New Roman"/>
          <w:sz w:val="24"/>
          <w:szCs w:val="24"/>
        </w:rPr>
        <w:t>;</w:t>
      </w:r>
    </w:p>
    <w:p w14:paraId="29EA0561" w14:textId="77777777" w:rsidR="00644CAD" w:rsidRPr="00D87764" w:rsidRDefault="00644CAD" w:rsidP="00644CAD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D87764">
        <w:rPr>
          <w:rFonts w:ascii="Times New Roman" w:hAnsi="Times New Roman"/>
          <w:sz w:val="24"/>
          <w:szCs w:val="24"/>
          <w:lang w:val="ru-RU"/>
        </w:rPr>
        <w:t>принципы бюджетного учета и отчетности.</w:t>
      </w:r>
    </w:p>
    <w:p w14:paraId="418AEB27" w14:textId="445D1A2A" w:rsidR="00634CB4" w:rsidRDefault="00634CB4" w:rsidP="00727322">
      <w:pPr>
        <w:tabs>
          <w:tab w:val="left" w:pos="993"/>
        </w:tabs>
        <w:autoSpaceDE w:val="0"/>
        <w:autoSpaceDN w:val="0"/>
        <w:adjustRightInd w:val="0"/>
        <w:rPr>
          <w:b/>
        </w:rPr>
      </w:pPr>
    </w:p>
    <w:p w14:paraId="096C0985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Умения:</w:t>
      </w:r>
    </w:p>
    <w:p w14:paraId="10B5D856" w14:textId="77777777" w:rsidR="00634CB4" w:rsidRDefault="00634CB4" w:rsidP="00634CB4">
      <w:pPr>
        <w:widowControl w:val="0"/>
        <w:jc w:val="both"/>
        <w:rPr>
          <w:u w:val="single"/>
        </w:rPr>
      </w:pPr>
      <w:r>
        <w:rPr>
          <w:b/>
          <w:u w:val="single"/>
        </w:rPr>
        <w:t>Базовые умения</w:t>
      </w:r>
      <w:r>
        <w:rPr>
          <w:u w:val="single"/>
        </w:rPr>
        <w:t>:</w:t>
      </w:r>
    </w:p>
    <w:p w14:paraId="2B390461" w14:textId="74031A3B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1) </w:t>
      </w:r>
      <w:r w:rsidR="00EC60C2">
        <w:rPr>
          <w:szCs w:val="26"/>
        </w:rPr>
        <w:t>у</w:t>
      </w:r>
      <w:r w:rsidRPr="00AB0FBA">
        <w:rPr>
          <w:szCs w:val="26"/>
        </w:rPr>
        <w:t xml:space="preserve">мение мыслить системно (стратегически);  </w:t>
      </w:r>
    </w:p>
    <w:p w14:paraId="4569CC5D" w14:textId="726F9446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2) </w:t>
      </w:r>
      <w:r w:rsidR="00EC60C2">
        <w:rPr>
          <w:szCs w:val="26"/>
        </w:rPr>
        <w:t>у</w:t>
      </w:r>
      <w:r w:rsidRPr="00AB0FBA">
        <w:rPr>
          <w:szCs w:val="26"/>
        </w:rPr>
        <w:t xml:space="preserve">мение планировать, рационально использовать служебное время и достигать результата; </w:t>
      </w:r>
    </w:p>
    <w:p w14:paraId="06D1DE6F" w14:textId="11C4FC16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3) </w:t>
      </w:r>
      <w:r w:rsidR="00EC60C2">
        <w:rPr>
          <w:szCs w:val="26"/>
        </w:rPr>
        <w:t>к</w:t>
      </w:r>
      <w:r w:rsidRPr="00AB0FBA">
        <w:rPr>
          <w:szCs w:val="26"/>
        </w:rPr>
        <w:t xml:space="preserve">оммуникативные умения; </w:t>
      </w:r>
    </w:p>
    <w:p w14:paraId="3C4F0936" w14:textId="36F6DB53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4) </w:t>
      </w:r>
      <w:r w:rsidR="00EC60C2">
        <w:rPr>
          <w:szCs w:val="26"/>
        </w:rPr>
        <w:t>с</w:t>
      </w:r>
      <w:r w:rsidRPr="00AB0FBA">
        <w:rPr>
          <w:szCs w:val="26"/>
        </w:rPr>
        <w:t xml:space="preserve">овершенствовать свой профессиональный уровень; </w:t>
      </w:r>
    </w:p>
    <w:p w14:paraId="3F2141FF" w14:textId="003DBF83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5) </w:t>
      </w:r>
      <w:r w:rsidR="00EC60C2">
        <w:rPr>
          <w:szCs w:val="26"/>
        </w:rPr>
        <w:t>р</w:t>
      </w:r>
      <w:r w:rsidRPr="00AB0FBA">
        <w:rPr>
          <w:szCs w:val="26"/>
        </w:rPr>
        <w:t xml:space="preserve">аботать в стрессовых условиях; </w:t>
      </w:r>
    </w:p>
    <w:p w14:paraId="79EDA442" w14:textId="73E8C0E3" w:rsidR="00634CB4" w:rsidRDefault="00634CB4" w:rsidP="008727F9">
      <w:pPr>
        <w:widowControl w:val="0"/>
        <w:ind w:firstLine="709"/>
        <w:jc w:val="both"/>
        <w:rPr>
          <w:szCs w:val="26"/>
        </w:rPr>
      </w:pPr>
      <w:r w:rsidRPr="00AB0FBA">
        <w:rPr>
          <w:szCs w:val="26"/>
        </w:rPr>
        <w:t xml:space="preserve">6) </w:t>
      </w:r>
      <w:r w:rsidR="00EC60C2">
        <w:rPr>
          <w:szCs w:val="26"/>
        </w:rPr>
        <w:t>у</w:t>
      </w:r>
      <w:r w:rsidRPr="00AB0FBA">
        <w:rPr>
          <w:szCs w:val="26"/>
        </w:rPr>
        <w:t>мение управлять изменениями.</w:t>
      </w:r>
    </w:p>
    <w:p w14:paraId="433CB382" w14:textId="77777777" w:rsidR="00D87764" w:rsidRPr="00AB0FBA" w:rsidRDefault="00D87764" w:rsidP="008727F9">
      <w:pPr>
        <w:widowControl w:val="0"/>
        <w:ind w:firstLine="709"/>
        <w:jc w:val="both"/>
        <w:rPr>
          <w:szCs w:val="26"/>
        </w:rPr>
      </w:pPr>
    </w:p>
    <w:p w14:paraId="2CC362E7" w14:textId="77777777" w:rsidR="00634CB4" w:rsidRDefault="00634CB4" w:rsidP="00634CB4">
      <w:pPr>
        <w:widowControl w:val="0"/>
        <w:jc w:val="both"/>
        <w:rPr>
          <w:szCs w:val="26"/>
        </w:rPr>
      </w:pPr>
      <w:r w:rsidRPr="00AB0FBA">
        <w:rPr>
          <w:b/>
          <w:szCs w:val="26"/>
          <w:u w:val="single"/>
        </w:rPr>
        <w:t>Профессиональные умения:</w:t>
      </w:r>
      <w:r w:rsidRPr="00AB0FBA">
        <w:rPr>
          <w:szCs w:val="26"/>
        </w:rPr>
        <w:t xml:space="preserve"> </w:t>
      </w:r>
    </w:p>
    <w:p w14:paraId="78024E4D" w14:textId="6B54496A" w:rsidR="00727322" w:rsidRPr="008727F9" w:rsidRDefault="00727322" w:rsidP="007273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27F9">
        <w:rPr>
          <w:rFonts w:ascii="Times New Roman" w:hAnsi="Times New Roman"/>
          <w:sz w:val="24"/>
          <w:szCs w:val="24"/>
        </w:rPr>
        <w:t>ведение</w:t>
      </w:r>
      <w:proofErr w:type="spellEnd"/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27F9">
        <w:rPr>
          <w:rFonts w:ascii="Times New Roman" w:hAnsi="Times New Roman"/>
          <w:sz w:val="24"/>
          <w:szCs w:val="24"/>
        </w:rPr>
        <w:t xml:space="preserve"> </w:t>
      </w:r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727F9">
        <w:rPr>
          <w:rFonts w:ascii="Times New Roman" w:hAnsi="Times New Roman"/>
          <w:sz w:val="24"/>
          <w:szCs w:val="24"/>
        </w:rPr>
        <w:t>бюджетного</w:t>
      </w:r>
      <w:proofErr w:type="spellEnd"/>
      <w:r w:rsidRPr="008727F9">
        <w:rPr>
          <w:rFonts w:ascii="Times New Roman" w:hAnsi="Times New Roman"/>
          <w:sz w:val="24"/>
          <w:szCs w:val="24"/>
        </w:rPr>
        <w:t xml:space="preserve"> </w:t>
      </w:r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27F9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8727F9">
        <w:rPr>
          <w:rFonts w:ascii="Times New Roman" w:hAnsi="Times New Roman"/>
          <w:sz w:val="24"/>
          <w:szCs w:val="24"/>
        </w:rPr>
        <w:t>бухгалтерского</w:t>
      </w:r>
      <w:proofErr w:type="spellEnd"/>
      <w:r w:rsidRPr="008727F9">
        <w:rPr>
          <w:rFonts w:ascii="Times New Roman" w:hAnsi="Times New Roman"/>
          <w:sz w:val="24"/>
          <w:szCs w:val="24"/>
        </w:rPr>
        <w:t>)</w:t>
      </w:r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27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7F9">
        <w:rPr>
          <w:rFonts w:ascii="Times New Roman" w:hAnsi="Times New Roman"/>
          <w:sz w:val="24"/>
          <w:szCs w:val="24"/>
        </w:rPr>
        <w:t>учета</w:t>
      </w:r>
      <w:proofErr w:type="spellEnd"/>
      <w:r w:rsidRPr="008727F9">
        <w:rPr>
          <w:rFonts w:ascii="Times New Roman" w:hAnsi="Times New Roman"/>
          <w:sz w:val="24"/>
          <w:szCs w:val="24"/>
        </w:rPr>
        <w:t>;</w:t>
      </w:r>
    </w:p>
    <w:p w14:paraId="0B82C56E" w14:textId="77777777" w:rsidR="00727322" w:rsidRPr="008727F9" w:rsidRDefault="00727322" w:rsidP="007273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727F9">
        <w:rPr>
          <w:rFonts w:ascii="Times New Roman" w:hAnsi="Times New Roman"/>
          <w:sz w:val="24"/>
          <w:szCs w:val="24"/>
          <w:lang w:val="ru-RU"/>
        </w:rPr>
        <w:t>подготовка и составление отчетности и анализ эффективности расходования бюджетных средств;</w:t>
      </w:r>
    </w:p>
    <w:p w14:paraId="32DCBE57" w14:textId="3316B085" w:rsidR="00727322" w:rsidRPr="008727F9" w:rsidRDefault="00727322" w:rsidP="007273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727F9">
        <w:rPr>
          <w:rFonts w:ascii="Times New Roman" w:hAnsi="Times New Roman"/>
          <w:sz w:val="24"/>
          <w:szCs w:val="24"/>
        </w:rPr>
        <w:t>составление</w:t>
      </w:r>
      <w:proofErr w:type="spellEnd"/>
      <w:r w:rsidRPr="008727F9">
        <w:rPr>
          <w:rFonts w:ascii="Times New Roman" w:hAnsi="Times New Roman"/>
          <w:sz w:val="24"/>
          <w:szCs w:val="24"/>
        </w:rPr>
        <w:t xml:space="preserve"> </w:t>
      </w:r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27F9">
        <w:rPr>
          <w:rFonts w:ascii="Times New Roman" w:hAnsi="Times New Roman"/>
          <w:sz w:val="24"/>
          <w:szCs w:val="24"/>
        </w:rPr>
        <w:t>проектов</w:t>
      </w:r>
      <w:proofErr w:type="spellEnd"/>
      <w:proofErr w:type="gramEnd"/>
      <w:r w:rsidRPr="008727F9">
        <w:rPr>
          <w:rFonts w:ascii="Times New Roman" w:hAnsi="Times New Roman"/>
          <w:sz w:val="24"/>
          <w:szCs w:val="24"/>
        </w:rPr>
        <w:t xml:space="preserve"> </w:t>
      </w:r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27F9">
        <w:rPr>
          <w:rFonts w:ascii="Times New Roman" w:hAnsi="Times New Roman"/>
          <w:sz w:val="24"/>
          <w:szCs w:val="24"/>
        </w:rPr>
        <w:t>бюджетной</w:t>
      </w:r>
      <w:proofErr w:type="spellEnd"/>
      <w:r w:rsidRPr="008727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7F9">
        <w:rPr>
          <w:rFonts w:ascii="Times New Roman" w:hAnsi="Times New Roman"/>
          <w:sz w:val="24"/>
          <w:szCs w:val="24"/>
        </w:rPr>
        <w:t>росписи</w:t>
      </w:r>
      <w:proofErr w:type="spellEnd"/>
      <w:r w:rsidRPr="008727F9">
        <w:rPr>
          <w:rFonts w:ascii="Times New Roman" w:hAnsi="Times New Roman"/>
          <w:sz w:val="24"/>
          <w:szCs w:val="24"/>
        </w:rPr>
        <w:t>;</w:t>
      </w:r>
    </w:p>
    <w:p w14:paraId="597EDDFB" w14:textId="77777777" w:rsidR="00727322" w:rsidRPr="008727F9" w:rsidRDefault="00727322" w:rsidP="007273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727F9">
        <w:rPr>
          <w:rFonts w:ascii="Times New Roman" w:hAnsi="Times New Roman"/>
          <w:sz w:val="24"/>
          <w:szCs w:val="24"/>
          <w:lang w:val="ru-RU"/>
        </w:rPr>
        <w:t>оформление бухгалтерских операций и организация документооборота по участкам учета;</w:t>
      </w:r>
    </w:p>
    <w:p w14:paraId="7316BFDF" w14:textId="53247EF2" w:rsidR="00727322" w:rsidRPr="008727F9" w:rsidRDefault="00727322" w:rsidP="007273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727F9">
        <w:rPr>
          <w:rFonts w:ascii="Times New Roman" w:hAnsi="Times New Roman"/>
          <w:sz w:val="24"/>
          <w:szCs w:val="24"/>
          <w:lang w:val="ru-RU"/>
        </w:rPr>
        <w:t>обеспечение</w:t>
      </w:r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27F9">
        <w:rPr>
          <w:rFonts w:ascii="Times New Roman" w:hAnsi="Times New Roman"/>
          <w:sz w:val="24"/>
          <w:szCs w:val="24"/>
          <w:lang w:val="ru-RU"/>
        </w:rPr>
        <w:t xml:space="preserve"> порядка</w:t>
      </w:r>
      <w:proofErr w:type="gramEnd"/>
      <w:r w:rsidRPr="008727F9">
        <w:rPr>
          <w:rFonts w:ascii="Times New Roman" w:hAnsi="Times New Roman"/>
          <w:sz w:val="24"/>
          <w:szCs w:val="24"/>
          <w:lang w:val="ru-RU"/>
        </w:rPr>
        <w:t xml:space="preserve"> проведения периодических инвентаризаций </w:t>
      </w:r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27F9">
        <w:rPr>
          <w:rFonts w:ascii="Times New Roman" w:hAnsi="Times New Roman"/>
          <w:sz w:val="24"/>
          <w:szCs w:val="24"/>
          <w:lang w:val="ru-RU"/>
        </w:rPr>
        <w:t xml:space="preserve">и оценки имущества и </w:t>
      </w:r>
      <w:r w:rsidR="00210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27F9">
        <w:rPr>
          <w:rFonts w:ascii="Times New Roman" w:hAnsi="Times New Roman"/>
          <w:sz w:val="24"/>
          <w:szCs w:val="24"/>
          <w:lang w:val="ru-RU"/>
        </w:rPr>
        <w:t>обязательств.</w:t>
      </w:r>
    </w:p>
    <w:p w14:paraId="4ACBB81C" w14:textId="77777777" w:rsidR="00727322" w:rsidRPr="008727F9" w:rsidRDefault="00727322" w:rsidP="007273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727F9">
        <w:rPr>
          <w:rFonts w:ascii="Times New Roman" w:hAnsi="Times New Roman"/>
          <w:sz w:val="24"/>
          <w:szCs w:val="24"/>
          <w:lang w:val="ru-RU"/>
        </w:rPr>
        <w:t>работа в финансовых и информационных системах;</w:t>
      </w:r>
    </w:p>
    <w:p w14:paraId="0462EBCF" w14:textId="263CC04A" w:rsidR="00727322" w:rsidRDefault="00727322" w:rsidP="007273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727F9">
        <w:rPr>
          <w:rFonts w:ascii="Times New Roman" w:hAnsi="Times New Roman"/>
          <w:sz w:val="24"/>
          <w:szCs w:val="24"/>
          <w:lang w:val="ru-RU"/>
        </w:rPr>
        <w:t>работа со статистическими и аналитическими данными.</w:t>
      </w:r>
    </w:p>
    <w:p w14:paraId="03A9A44A" w14:textId="77777777" w:rsidR="00D87764" w:rsidRPr="008727F9" w:rsidRDefault="00D87764" w:rsidP="00D87764">
      <w:pPr>
        <w:pStyle w:val="a4"/>
        <w:tabs>
          <w:tab w:val="left" w:pos="993"/>
        </w:tabs>
        <w:ind w:left="709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069D87" w14:textId="61FD0B4F" w:rsidR="00634CB4" w:rsidRDefault="00634CB4" w:rsidP="00727322">
      <w:pPr>
        <w:widowControl w:val="0"/>
        <w:jc w:val="both"/>
        <w:rPr>
          <w:u w:val="single"/>
        </w:rPr>
      </w:pPr>
      <w:r>
        <w:rPr>
          <w:b/>
          <w:u w:val="single"/>
        </w:rPr>
        <w:t>Функциональные умения</w:t>
      </w:r>
      <w:r>
        <w:rPr>
          <w:u w:val="single"/>
        </w:rPr>
        <w:t>:</w:t>
      </w:r>
    </w:p>
    <w:p w14:paraId="170E6674" w14:textId="77777777" w:rsidR="00D87764" w:rsidRPr="00D87764" w:rsidRDefault="00D87764" w:rsidP="00D8776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7764">
        <w:rPr>
          <w:rFonts w:ascii="Times New Roman" w:hAnsi="Times New Roman"/>
          <w:sz w:val="24"/>
          <w:szCs w:val="24"/>
          <w:lang w:val="ru-RU"/>
        </w:rPr>
        <w:t>анализ эффективности и результативности расходования бюджетных средств;</w:t>
      </w:r>
    </w:p>
    <w:p w14:paraId="1E7D35FA" w14:textId="77777777" w:rsidR="00D87764" w:rsidRPr="00D87764" w:rsidRDefault="00D87764" w:rsidP="00D8776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7764">
        <w:rPr>
          <w:rFonts w:ascii="Times New Roman" w:hAnsi="Times New Roman"/>
          <w:sz w:val="24"/>
          <w:szCs w:val="24"/>
          <w:lang w:val="ru-RU"/>
        </w:rPr>
        <w:t>подготовка обоснований бюджетных ассигнований на планируемый период;</w:t>
      </w:r>
    </w:p>
    <w:p w14:paraId="448C7663" w14:textId="77777777" w:rsidR="00D87764" w:rsidRPr="00D87764" w:rsidRDefault="00D87764" w:rsidP="00D8776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7764">
        <w:rPr>
          <w:rFonts w:ascii="Times New Roman" w:hAnsi="Times New Roman"/>
          <w:sz w:val="24"/>
          <w:szCs w:val="24"/>
          <w:lang w:val="ru-RU"/>
        </w:rPr>
        <w:t>разработка и формирование проектов прогнозов по организации бюджетного процесса в учреждении;</w:t>
      </w:r>
    </w:p>
    <w:p w14:paraId="5BA68124" w14:textId="77777777" w:rsidR="00D87764" w:rsidRPr="00D87764" w:rsidRDefault="00D87764" w:rsidP="00D8776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7764">
        <w:rPr>
          <w:rFonts w:ascii="Times New Roman" w:hAnsi="Times New Roman"/>
          <w:sz w:val="24"/>
          <w:szCs w:val="24"/>
          <w:lang w:val="ru-RU"/>
        </w:rPr>
        <w:t xml:space="preserve">проведение инвентаризации денежных средств, товарно-материальных ценностей, расчетов с поставщиками и подрядчиками; </w:t>
      </w:r>
    </w:p>
    <w:p w14:paraId="1DB51F5E" w14:textId="77777777" w:rsidR="00D87764" w:rsidRPr="00D87764" w:rsidRDefault="00D87764" w:rsidP="00D8776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7764">
        <w:rPr>
          <w:rFonts w:ascii="Times New Roman" w:hAnsi="Times New Roman"/>
          <w:sz w:val="24"/>
          <w:szCs w:val="24"/>
          <w:lang w:val="ru-RU"/>
        </w:rPr>
        <w:t>предоставление информации из реестров, баз данных, выдача справок, выписок, документов, разъяснений и сведений.</w:t>
      </w:r>
    </w:p>
    <w:p w14:paraId="507835B3" w14:textId="77777777" w:rsidR="00634CB4" w:rsidRDefault="00634CB4" w:rsidP="008727F9">
      <w:pPr>
        <w:widowControl w:val="0"/>
        <w:ind w:firstLine="709"/>
        <w:jc w:val="both"/>
        <w:rPr>
          <w:b/>
        </w:rPr>
      </w:pPr>
    </w:p>
    <w:p w14:paraId="2EB105D8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Квалификационные требования к стажу</w:t>
      </w:r>
    </w:p>
    <w:p w14:paraId="583A05EF" w14:textId="77777777" w:rsidR="00634CB4" w:rsidRDefault="00634CB4" w:rsidP="008727F9">
      <w:pPr>
        <w:widowControl w:val="0"/>
        <w:ind w:firstLine="709"/>
        <w:jc w:val="both"/>
      </w:pPr>
      <w:r>
        <w:lastRenderedPageBreak/>
        <w:t>Наличие не менее одного года стажа гражданской службы или одного года стажа работы по специальности, направлению подготовки.</w:t>
      </w:r>
    </w:p>
    <w:p w14:paraId="45029331" w14:textId="77777777" w:rsidR="00634CB4" w:rsidRDefault="00634CB4" w:rsidP="00634CB4">
      <w:pPr>
        <w:widowControl w:val="0"/>
        <w:jc w:val="both"/>
      </w:pPr>
    </w:p>
    <w:p w14:paraId="0ED591D3" w14:textId="77777777" w:rsidR="00634CB4" w:rsidRDefault="00634CB4" w:rsidP="00634CB4">
      <w:pPr>
        <w:widowControl w:val="0"/>
        <w:jc w:val="both"/>
        <w:rPr>
          <w:b/>
        </w:rPr>
      </w:pPr>
      <w:r>
        <w:rPr>
          <w:b/>
        </w:rPr>
        <w:t>Требования к уровню образования</w:t>
      </w:r>
    </w:p>
    <w:p w14:paraId="32480905" w14:textId="3AAB72E1" w:rsidR="00634CB4" w:rsidRPr="008727F9" w:rsidRDefault="00634CB4" w:rsidP="008727F9">
      <w:pPr>
        <w:widowControl w:val="0"/>
        <w:ind w:firstLine="709"/>
        <w:jc w:val="both"/>
      </w:pPr>
      <w:r w:rsidRPr="008727F9">
        <w:t xml:space="preserve">Высшее образование по следующим специальностям, направлениям подготовки: </w:t>
      </w:r>
      <w:r w:rsidR="007E7E70">
        <w:t>«</w:t>
      </w:r>
      <w:r w:rsidR="003A1CD9">
        <w:t>Г</w:t>
      </w:r>
      <w:r w:rsidR="00727322" w:rsidRPr="008727F9">
        <w:t>осударственный аудит</w:t>
      </w:r>
      <w:r w:rsidR="007E7E70">
        <w:t>»</w:t>
      </w:r>
      <w:r w:rsidR="00727322" w:rsidRPr="008727F9">
        <w:t xml:space="preserve">; </w:t>
      </w:r>
      <w:r w:rsidR="007E7E70">
        <w:t>«</w:t>
      </w:r>
      <w:r w:rsidR="003A1CD9">
        <w:t>Ф</w:t>
      </w:r>
      <w:r w:rsidR="00727322" w:rsidRPr="008727F9">
        <w:t>инансы и кредит</w:t>
      </w:r>
      <w:r w:rsidR="007E7E70">
        <w:t>»</w:t>
      </w:r>
      <w:r w:rsidR="00727322" w:rsidRPr="008727F9">
        <w:t xml:space="preserve">, </w:t>
      </w:r>
      <w:r w:rsidR="007E7E70">
        <w:t>«</w:t>
      </w:r>
      <w:r w:rsidR="003A1CD9">
        <w:t>Б</w:t>
      </w:r>
      <w:r w:rsidR="00727322" w:rsidRPr="008727F9">
        <w:t>ухгалтерский учет, анализ и аудит</w:t>
      </w:r>
      <w:r w:rsidR="007E7E70">
        <w:t>», «</w:t>
      </w:r>
      <w:r w:rsidR="003A1CD9">
        <w:t>Э</w:t>
      </w:r>
      <w:r w:rsidR="007E7E70">
        <w:t>кономика», «</w:t>
      </w:r>
      <w:r w:rsidR="003A1CD9">
        <w:t>Э</w:t>
      </w:r>
      <w:r w:rsidR="00727322" w:rsidRPr="008727F9">
        <w:t>кономика и управление</w:t>
      </w:r>
      <w:r w:rsidR="007E7E70">
        <w:t>»</w:t>
      </w:r>
    </w:p>
    <w:p w14:paraId="108ED598" w14:textId="77777777" w:rsidR="00634CB4" w:rsidRDefault="00634CB4" w:rsidP="00634CB4">
      <w:pPr>
        <w:widowControl w:val="0"/>
        <w:ind w:firstLine="34"/>
        <w:jc w:val="both"/>
      </w:pPr>
      <w:r>
        <w:t xml:space="preserve"> </w:t>
      </w:r>
    </w:p>
    <w:p w14:paraId="52A4D45A" w14:textId="77777777" w:rsidR="00634CB4" w:rsidRDefault="00634CB4" w:rsidP="003A1CD9">
      <w:pPr>
        <w:widowControl w:val="0"/>
      </w:pPr>
      <w:r>
        <w:rPr>
          <w:b/>
        </w:rPr>
        <w:t xml:space="preserve">Тестовые вопросы на соответствие базовым квалификационным требованиям: </w:t>
      </w:r>
      <w:hyperlink r:id="rId5" w:history="1">
        <w:r>
          <w:rPr>
            <w:rStyle w:val="a3"/>
            <w:color w:val="000000"/>
          </w:rPr>
          <w:t>https://ako.ru/organy-vlasti/gosudarstvennaya-sluzhba/informatsiya-dlya-uchastnikov-konkursa.php</w:t>
        </w:r>
      </w:hyperlink>
    </w:p>
    <w:p w14:paraId="18735A03" w14:textId="77777777" w:rsidR="00634CB4" w:rsidRDefault="00634CB4" w:rsidP="00634CB4">
      <w:pPr>
        <w:widowControl w:val="0"/>
        <w:jc w:val="both"/>
      </w:pPr>
    </w:p>
    <w:p w14:paraId="1C50EC59" w14:textId="3A26DE0F" w:rsidR="00634CB4" w:rsidRDefault="00634CB4" w:rsidP="00634CB4">
      <w:pPr>
        <w:widowControl w:val="0"/>
        <w:jc w:val="both"/>
        <w:rPr>
          <w:b/>
        </w:rPr>
      </w:pPr>
      <w:r>
        <w:t xml:space="preserve">Документы для участия в конкурсе направляются заказным письмом по почте с пометкой на конверте </w:t>
      </w:r>
      <w:r>
        <w:rPr>
          <w:b/>
        </w:rPr>
        <w:t>«Конкурс»</w:t>
      </w:r>
      <w:r>
        <w:t xml:space="preserve"> по адресу: </w:t>
      </w:r>
      <w:r>
        <w:rPr>
          <w:b/>
        </w:rPr>
        <w:t>650064, г. Кемерово, пр. Советский, 6</w:t>
      </w:r>
      <w:r w:rsidR="00727322">
        <w:rPr>
          <w:b/>
        </w:rPr>
        <w:t>0</w:t>
      </w:r>
      <w:r>
        <w:rPr>
          <w:b/>
        </w:rPr>
        <w:t xml:space="preserve">, </w:t>
      </w:r>
      <w:r w:rsidR="00727322">
        <w:rPr>
          <w:b/>
        </w:rPr>
        <w:t>контрольно-счетная палата Кемеровской области –</w:t>
      </w:r>
      <w:r w:rsidR="00210EE3">
        <w:rPr>
          <w:b/>
        </w:rPr>
        <w:t xml:space="preserve"> </w:t>
      </w:r>
      <w:r w:rsidR="00727322">
        <w:rPr>
          <w:b/>
        </w:rPr>
        <w:t>Кузбасса</w:t>
      </w:r>
      <w:r>
        <w:rPr>
          <w:b/>
        </w:rPr>
        <w:t>.</w:t>
      </w:r>
    </w:p>
    <w:p w14:paraId="6787E234" w14:textId="77777777" w:rsidR="00634CB4" w:rsidRDefault="00634CB4" w:rsidP="00634CB4">
      <w:pPr>
        <w:widowControl w:val="0"/>
        <w:tabs>
          <w:tab w:val="left" w:pos="360"/>
        </w:tabs>
        <w:ind w:left="-71" w:firstLine="71"/>
        <w:jc w:val="both"/>
        <w:outlineLvl w:val="1"/>
        <w:rPr>
          <w:b/>
        </w:rPr>
      </w:pPr>
    </w:p>
    <w:p w14:paraId="62FDD6DB" w14:textId="77777777" w:rsidR="00634CB4" w:rsidRDefault="00634CB4" w:rsidP="00634CB4">
      <w:pPr>
        <w:widowControl w:val="0"/>
        <w:tabs>
          <w:tab w:val="left" w:pos="360"/>
        </w:tabs>
        <w:ind w:left="-71" w:firstLine="71"/>
        <w:jc w:val="both"/>
        <w:outlineLvl w:val="1"/>
        <w:rPr>
          <w:b/>
        </w:rPr>
      </w:pPr>
      <w:r>
        <w:rPr>
          <w:b/>
        </w:rPr>
        <w:t>Время и место приема документов</w:t>
      </w:r>
    </w:p>
    <w:p w14:paraId="3F2873F6" w14:textId="69A3B9E7" w:rsidR="00634CB4" w:rsidRDefault="00634CB4" w:rsidP="00634CB4">
      <w:pPr>
        <w:widowControl w:val="0"/>
      </w:pPr>
      <w:r>
        <w:t>Понедельник</w:t>
      </w:r>
      <w:r w:rsidR="00210EE3">
        <w:t xml:space="preserve"> </w:t>
      </w:r>
      <w:r>
        <w:t>-</w:t>
      </w:r>
      <w:r w:rsidR="00210EE3">
        <w:t xml:space="preserve"> </w:t>
      </w:r>
      <w:r>
        <w:t xml:space="preserve">пятница с 8 часов 30 минут до 17 часов 00 минут (обед с 12-00 до </w:t>
      </w:r>
      <w:r w:rsidR="005A1822">
        <w:t>12-48</w:t>
      </w:r>
      <w:r>
        <w:t xml:space="preserve">), </w:t>
      </w:r>
    </w:p>
    <w:p w14:paraId="0DF58D7F" w14:textId="7ED72CA6" w:rsidR="00634CB4" w:rsidRDefault="00634CB4" w:rsidP="00634CB4">
      <w:pPr>
        <w:widowControl w:val="0"/>
      </w:pPr>
      <w:r>
        <w:t>г. Кемерово, пр. Советский, 6</w:t>
      </w:r>
      <w:r w:rsidR="00727322">
        <w:t>0</w:t>
      </w:r>
      <w:r>
        <w:t>.</w:t>
      </w:r>
    </w:p>
    <w:p w14:paraId="2041EE8C" w14:textId="77777777" w:rsidR="00634CB4" w:rsidRDefault="00634CB4" w:rsidP="00634CB4">
      <w:pPr>
        <w:ind w:left="-426"/>
        <w:jc w:val="both"/>
        <w:rPr>
          <w:b/>
          <w:color w:val="000000"/>
        </w:rPr>
      </w:pPr>
    </w:p>
    <w:p w14:paraId="1C69272F" w14:textId="4083F94D" w:rsidR="00634CB4" w:rsidRDefault="00634CB4" w:rsidP="005A1822">
      <w:pPr>
        <w:jc w:val="both"/>
        <w:rPr>
          <w:b/>
          <w:color w:val="000000"/>
        </w:rPr>
      </w:pPr>
      <w:r w:rsidRPr="007B60BE">
        <w:rPr>
          <w:b/>
          <w:color w:val="000000"/>
        </w:rPr>
        <w:t>Информация о дате, месте и времени проведения конкурса будет размещена после проверки достоверности сведений, представленных кандидатами.</w:t>
      </w:r>
    </w:p>
    <w:p w14:paraId="21FFC2DC" w14:textId="77777777" w:rsidR="00EC60C2" w:rsidRDefault="00EC60C2" w:rsidP="005A1822">
      <w:pPr>
        <w:jc w:val="both"/>
        <w:rPr>
          <w:b/>
        </w:rPr>
      </w:pPr>
    </w:p>
    <w:p w14:paraId="09110401" w14:textId="25EA4CD4" w:rsidR="00634CB4" w:rsidRPr="00644CAD" w:rsidRDefault="00EC60C2" w:rsidP="00644CAD">
      <w:pPr>
        <w:shd w:val="clear" w:color="auto" w:fill="FFFFFF"/>
        <w:rPr>
          <w:b/>
        </w:rPr>
      </w:pPr>
      <w:r w:rsidRPr="00644CAD">
        <w:rPr>
          <w:b/>
        </w:rPr>
        <w:t xml:space="preserve">Сайт контрольно-счетной палаты Кемеровской области – Кузбасса </w:t>
      </w:r>
      <w:r w:rsidR="00644CAD" w:rsidRPr="00644CAD">
        <w:t>http://www.kspko.ru/</w:t>
      </w:r>
    </w:p>
    <w:p w14:paraId="6CD34A3D" w14:textId="55126560" w:rsidR="00634CB4" w:rsidRDefault="00634CB4" w:rsidP="00634CB4">
      <w:pPr>
        <w:widowControl w:val="0"/>
      </w:pPr>
      <w:r>
        <w:rPr>
          <w:b/>
        </w:rPr>
        <w:t xml:space="preserve">Телефон для справок: 8 (3842) </w:t>
      </w:r>
      <w:r w:rsidR="00727322">
        <w:rPr>
          <w:b/>
        </w:rPr>
        <w:t>36-09-56</w:t>
      </w:r>
    </w:p>
    <w:p w14:paraId="00D408FD" w14:textId="77777777" w:rsidR="001A77B5" w:rsidRDefault="001A77B5"/>
    <w:sectPr w:rsidR="001A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E3D"/>
    <w:multiLevelType w:val="hybridMultilevel"/>
    <w:tmpl w:val="33C6AE58"/>
    <w:lvl w:ilvl="0" w:tplc="04190011">
      <w:start w:val="1"/>
      <w:numFmt w:val="decimal"/>
      <w:lvlText w:val="%1)"/>
      <w:lvlJc w:val="left"/>
      <w:pPr>
        <w:ind w:left="-2256" w:hanging="360"/>
      </w:pPr>
    </w:lvl>
    <w:lvl w:ilvl="1" w:tplc="04190019" w:tentative="1">
      <w:start w:val="1"/>
      <w:numFmt w:val="lowerLetter"/>
      <w:lvlText w:val="%2."/>
      <w:lvlJc w:val="left"/>
      <w:pPr>
        <w:ind w:left="-1536" w:hanging="360"/>
      </w:pPr>
    </w:lvl>
    <w:lvl w:ilvl="2" w:tplc="0419001B" w:tentative="1">
      <w:start w:val="1"/>
      <w:numFmt w:val="lowerRoman"/>
      <w:lvlText w:val="%3."/>
      <w:lvlJc w:val="right"/>
      <w:pPr>
        <w:ind w:left="-816" w:hanging="180"/>
      </w:pPr>
    </w:lvl>
    <w:lvl w:ilvl="3" w:tplc="0419000F" w:tentative="1">
      <w:start w:val="1"/>
      <w:numFmt w:val="decimal"/>
      <w:lvlText w:val="%4."/>
      <w:lvlJc w:val="left"/>
      <w:pPr>
        <w:ind w:left="-96" w:hanging="360"/>
      </w:pPr>
    </w:lvl>
    <w:lvl w:ilvl="4" w:tplc="04190019" w:tentative="1">
      <w:start w:val="1"/>
      <w:numFmt w:val="lowerLetter"/>
      <w:lvlText w:val="%5."/>
      <w:lvlJc w:val="left"/>
      <w:pPr>
        <w:ind w:left="624" w:hanging="360"/>
      </w:pPr>
    </w:lvl>
    <w:lvl w:ilvl="5" w:tplc="0419001B" w:tentative="1">
      <w:start w:val="1"/>
      <w:numFmt w:val="lowerRoman"/>
      <w:lvlText w:val="%6."/>
      <w:lvlJc w:val="right"/>
      <w:pPr>
        <w:ind w:left="1344" w:hanging="180"/>
      </w:pPr>
    </w:lvl>
    <w:lvl w:ilvl="6" w:tplc="0419000F" w:tentative="1">
      <w:start w:val="1"/>
      <w:numFmt w:val="decimal"/>
      <w:lvlText w:val="%7."/>
      <w:lvlJc w:val="left"/>
      <w:pPr>
        <w:ind w:left="2064" w:hanging="360"/>
      </w:pPr>
    </w:lvl>
    <w:lvl w:ilvl="7" w:tplc="04190019" w:tentative="1">
      <w:start w:val="1"/>
      <w:numFmt w:val="lowerLetter"/>
      <w:lvlText w:val="%8."/>
      <w:lvlJc w:val="left"/>
      <w:pPr>
        <w:ind w:left="2784" w:hanging="360"/>
      </w:pPr>
    </w:lvl>
    <w:lvl w:ilvl="8" w:tplc="041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1" w15:restartNumberingAfterBreak="0">
    <w:nsid w:val="28200CD8"/>
    <w:multiLevelType w:val="hybridMultilevel"/>
    <w:tmpl w:val="D084DD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04D97"/>
    <w:multiLevelType w:val="hybridMultilevel"/>
    <w:tmpl w:val="D062C4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163FE8"/>
    <w:multiLevelType w:val="hybridMultilevel"/>
    <w:tmpl w:val="D1ECD86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-3521" w:hanging="360"/>
      </w:pPr>
    </w:lvl>
    <w:lvl w:ilvl="2" w:tplc="0419001B" w:tentative="1">
      <w:start w:val="1"/>
      <w:numFmt w:val="lowerRoman"/>
      <w:lvlText w:val="%3."/>
      <w:lvlJc w:val="right"/>
      <w:pPr>
        <w:ind w:left="-2801" w:hanging="180"/>
      </w:pPr>
    </w:lvl>
    <w:lvl w:ilvl="3" w:tplc="0419000F" w:tentative="1">
      <w:start w:val="1"/>
      <w:numFmt w:val="decimal"/>
      <w:lvlText w:val="%4."/>
      <w:lvlJc w:val="left"/>
      <w:pPr>
        <w:ind w:left="-2081" w:hanging="360"/>
      </w:pPr>
    </w:lvl>
    <w:lvl w:ilvl="4" w:tplc="04190019" w:tentative="1">
      <w:start w:val="1"/>
      <w:numFmt w:val="lowerLetter"/>
      <w:lvlText w:val="%5."/>
      <w:lvlJc w:val="left"/>
      <w:pPr>
        <w:ind w:left="-1361" w:hanging="360"/>
      </w:pPr>
    </w:lvl>
    <w:lvl w:ilvl="5" w:tplc="0419001B" w:tentative="1">
      <w:start w:val="1"/>
      <w:numFmt w:val="lowerRoman"/>
      <w:lvlText w:val="%6."/>
      <w:lvlJc w:val="right"/>
      <w:pPr>
        <w:ind w:left="-641" w:hanging="180"/>
      </w:pPr>
    </w:lvl>
    <w:lvl w:ilvl="6" w:tplc="0419000F" w:tentative="1">
      <w:start w:val="1"/>
      <w:numFmt w:val="decimal"/>
      <w:lvlText w:val="%7."/>
      <w:lvlJc w:val="left"/>
      <w:pPr>
        <w:ind w:left="79" w:hanging="360"/>
      </w:pPr>
    </w:lvl>
    <w:lvl w:ilvl="7" w:tplc="04190019" w:tentative="1">
      <w:start w:val="1"/>
      <w:numFmt w:val="lowerLetter"/>
      <w:lvlText w:val="%8."/>
      <w:lvlJc w:val="left"/>
      <w:pPr>
        <w:ind w:left="799" w:hanging="360"/>
      </w:pPr>
    </w:lvl>
    <w:lvl w:ilvl="8" w:tplc="0419001B" w:tentative="1">
      <w:start w:val="1"/>
      <w:numFmt w:val="lowerRoman"/>
      <w:lvlText w:val="%9."/>
      <w:lvlJc w:val="right"/>
      <w:pPr>
        <w:ind w:left="1519" w:hanging="180"/>
      </w:pPr>
    </w:lvl>
  </w:abstractNum>
  <w:abstractNum w:abstractNumId="4" w15:restartNumberingAfterBreak="0">
    <w:nsid w:val="686A7832"/>
    <w:multiLevelType w:val="multilevel"/>
    <w:tmpl w:val="F4006F3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76B670FD"/>
    <w:multiLevelType w:val="multilevel"/>
    <w:tmpl w:val="691E31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791039EB"/>
    <w:multiLevelType w:val="hybridMultilevel"/>
    <w:tmpl w:val="202A5E60"/>
    <w:lvl w:ilvl="0" w:tplc="06B8383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B4"/>
    <w:rsid w:val="001304B8"/>
    <w:rsid w:val="001430FE"/>
    <w:rsid w:val="001A0972"/>
    <w:rsid w:val="001A77B5"/>
    <w:rsid w:val="00210EE3"/>
    <w:rsid w:val="0035516C"/>
    <w:rsid w:val="00384EC4"/>
    <w:rsid w:val="003A1CD9"/>
    <w:rsid w:val="00461294"/>
    <w:rsid w:val="00561DB5"/>
    <w:rsid w:val="005A1822"/>
    <w:rsid w:val="0062117A"/>
    <w:rsid w:val="00634CB4"/>
    <w:rsid w:val="00644CAD"/>
    <w:rsid w:val="006472C0"/>
    <w:rsid w:val="00727322"/>
    <w:rsid w:val="00790DE8"/>
    <w:rsid w:val="007E7E70"/>
    <w:rsid w:val="008727F9"/>
    <w:rsid w:val="008F632D"/>
    <w:rsid w:val="00A02409"/>
    <w:rsid w:val="00B03030"/>
    <w:rsid w:val="00BA3A5B"/>
    <w:rsid w:val="00C95B35"/>
    <w:rsid w:val="00CD046D"/>
    <w:rsid w:val="00D87764"/>
    <w:rsid w:val="00EC60C2"/>
    <w:rsid w:val="00F4168C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6ED0"/>
  <w15:chartTrackingRefBased/>
  <w15:docId w15:val="{B007E87F-76FC-42E0-937F-7E5C4A1D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C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634CB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34CB4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5">
    <w:name w:val="Абзац списка Знак"/>
    <w:link w:val="a4"/>
    <w:uiPriority w:val="34"/>
    <w:locked/>
    <w:rsid w:val="00634CB4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o.ru/organy-vlasti/gosudarstvennaya-sluzhba/informatsiya-dlya-uchastnikov-konkurs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Смольянинова Ирина Игоревна</dc:creator>
  <cp:keywords/>
  <dc:description/>
  <cp:lastModifiedBy>Татьяна В. Лямкина</cp:lastModifiedBy>
  <cp:revision>9</cp:revision>
  <cp:lastPrinted>2024-10-08T07:55:00Z</cp:lastPrinted>
  <dcterms:created xsi:type="dcterms:W3CDTF">2024-10-08T05:44:00Z</dcterms:created>
  <dcterms:modified xsi:type="dcterms:W3CDTF">2024-10-10T04:50:00Z</dcterms:modified>
</cp:coreProperties>
</file>